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D70B6">
      <w:pPr>
        <w:adjustRightInd/>
        <w:rPr>
          <w:rFonts w:hAnsi="Times New Roman" w:cs="Times New Roman"/>
        </w:rPr>
      </w:pPr>
      <w:bookmarkStart w:id="0" w:name="_GoBack"/>
      <w:bookmarkEnd w:id="0"/>
    </w:p>
    <w:p w:rsidR="00000000" w:rsidRDefault="00ED70B6">
      <w:pPr>
        <w:adjustRightInd/>
        <w:ind w:left="220" w:hanging="220"/>
        <w:rPr>
          <w:rFonts w:hAnsi="Times New Roman" w:cs="Times New Roman"/>
        </w:rPr>
      </w:pPr>
      <w:r>
        <w:rPr>
          <w:rFonts w:eastAsia="A-OTF 新ゴ Pro M" w:hAnsi="Times New Roman" w:cs="A-OTF 新ゴ Pro M" w:hint="eastAsia"/>
        </w:rPr>
        <w:t>№１　天保十二年（一八三八）幕政改革につき上意ならびに老中申し渡し趣</w:t>
      </w:r>
    </w:p>
    <w:p w:rsidR="00000000" w:rsidRDefault="00ED70B6">
      <w:pPr>
        <w:adjustRightInd/>
        <w:rPr>
          <w:rFonts w:hAnsi="Times New Roman" w:cs="Times New Roman"/>
        </w:rPr>
      </w:pPr>
    </w:p>
    <w:p w:rsidR="00000000" w:rsidRDefault="00ED70B6">
      <w:pPr>
        <w:adjustRightInd/>
        <w:rPr>
          <w:rFonts w:hAnsi="Times New Roman" w:cs="Times New Roman"/>
        </w:rPr>
      </w:pPr>
      <w:r>
        <w:rPr>
          <w:rFonts w:hint="eastAsia"/>
        </w:rPr>
        <w:t xml:space="preserve">　　　　上意之趣</w:t>
      </w:r>
    </w:p>
    <w:p w:rsidR="00000000" w:rsidRDefault="00ED70B6">
      <w:pPr>
        <w:adjustRightInd/>
        <w:jc w:val="left"/>
        <w:rPr>
          <w:rFonts w:hAnsi="Times New Roman" w:cs="Times New Roman"/>
        </w:rPr>
      </w:pPr>
      <w:r>
        <w:rPr>
          <w:rFonts w:hint="eastAsia"/>
        </w:rPr>
        <w:t>御</w:t>
      </w:r>
      <w:r>
        <w:rPr>
          <w:rFonts w:hint="eastAsia"/>
        </w:rPr>
        <w:t>政事之儀、　　御代々之　　思召者勿論之儀、取分享保、寛政之　　御趣意ニ不違様　　思召候付、何茂厚心得可相勤旨</w:t>
      </w:r>
    </w:p>
    <w:p w:rsidR="00000000" w:rsidRDefault="00ED70B6">
      <w:pPr>
        <w:adjustRightInd/>
        <w:rPr>
          <w:rFonts w:hAnsi="Times New Roman" w:cs="Times New Roman"/>
        </w:rPr>
      </w:pPr>
    </w:p>
    <w:p w:rsidR="00000000" w:rsidRDefault="00ED70B6">
      <w:pPr>
        <w:adjustRightInd/>
        <w:rPr>
          <w:rFonts w:hAnsi="Times New Roman" w:cs="Times New Roman"/>
        </w:rPr>
      </w:pPr>
      <w:r>
        <w:rPr>
          <w:rFonts w:hint="eastAsia"/>
        </w:rPr>
        <w:t xml:space="preserve">　　　　老中申渡候趣</w:t>
      </w:r>
    </w:p>
    <w:p w:rsidR="00000000" w:rsidRDefault="00ED70B6">
      <w:pPr>
        <w:adjustRightInd/>
        <w:ind w:left="220"/>
        <w:rPr>
          <w:rFonts w:hAnsi="Times New Roman" w:cs="Times New Roman"/>
        </w:rPr>
      </w:pPr>
      <w:r>
        <w:rPr>
          <w:rFonts w:hint="eastAsia"/>
        </w:rPr>
        <w:t>寛政之度御初政之砌、向々心得方之儀に付、暑キ　　上意有之候旨、其節達置候通一統弁居可申儀ニ候処、年月押移り、場所々古く相勤候ものも残少ニ成り候故、自然与　御趣意取失候歟、前々規定之心付薄ク、当座之御用便のミ、専務与心得候様ニ成行候者、如何之儀ニ　　思召候、自今以後、　　御代々様被　仰出候儀者勿論、分而者享保、寛政之御政事向ニ相復し候様との　　御儀ニ付、仮令　　御沙汰之儀ニ而茂</w:t>
      </w:r>
      <w:r>
        <w:rPr>
          <w:rFonts w:hint="eastAsia"/>
        </w:rPr>
        <w:t>、御規定ニ触候歟、或者筋合之穏ならさる儀者、不差控申上候様ニとの　　御沙汰ニ付、誠ニ難有恐悦之御事ニ候、乍然是迄何茂不行届、　　御安心不被遊候御儀与、深く恐入候事ニ候</w:t>
      </w:r>
    </w:p>
    <w:p w:rsidR="00000000" w:rsidRDefault="00ED70B6">
      <w:pPr>
        <w:adjustRightInd/>
        <w:rPr>
          <w:rFonts w:hAnsi="Times New Roman" w:cs="Times New Roman"/>
        </w:rPr>
      </w:pPr>
      <w:r>
        <w:rPr>
          <w:rFonts w:hint="eastAsia"/>
        </w:rPr>
        <w:t>右之　　御趣意各奉承知、享保、寛政度触達之書付類熟慮いたし、向々厚く相心得、是迄仕来り候事たり共、筋合ニ違候儀者改革致し、何事も正路ニ　　御為第一ニ取計、被遊　　御安心候様、精々可被相励候事</w:t>
      </w:r>
    </w:p>
    <w:p w:rsidR="00000000" w:rsidRDefault="00ED70B6">
      <w:pPr>
        <w:adjustRightInd/>
        <w:ind w:left="220"/>
        <w:rPr>
          <w:rFonts w:hAnsi="Times New Roman" w:cs="Times New Roman"/>
        </w:rPr>
      </w:pPr>
      <w:r>
        <w:rPr>
          <w:rFonts w:hint="eastAsia"/>
        </w:rPr>
        <w:t>附、享保、寛政之度を始、惣而度々被　　仰出候儀、当座同様ニ相心得輩も有之、甚如何之事ニ候、殊ニ御役人之儀者、表向之手本ニ茂相成候事故、別而厚相心得、新役</w:t>
      </w:r>
      <w:r>
        <w:rPr>
          <w:rFonts w:hint="eastAsia"/>
        </w:rPr>
        <w:t>被　仰付候節も、聊不洩様精々伝達可有之候事</w:t>
      </w:r>
    </w:p>
    <w:p w:rsidR="00000000" w:rsidRDefault="00ED70B6">
      <w:pPr>
        <w:wordWrap w:val="0"/>
        <w:adjustRightInd/>
        <w:jc w:val="right"/>
        <w:rPr>
          <w:rFonts w:hAnsi="Times New Roman" w:cs="Times New Roman"/>
        </w:rPr>
      </w:pPr>
      <w:r>
        <w:rPr>
          <w:rFonts w:hint="eastAsia"/>
        </w:rPr>
        <w:t>（『幕末御触書集成』第一巻　№二〇）</w:t>
      </w:r>
    </w:p>
    <w:p w:rsidR="00000000" w:rsidRDefault="00ED70B6">
      <w:pPr>
        <w:adjustRightInd/>
        <w:rPr>
          <w:rFonts w:hAnsi="Times New Roman" w:cs="Times New Roman"/>
        </w:rPr>
      </w:pPr>
    </w:p>
    <w:p w:rsidR="00000000" w:rsidRDefault="00ED70B6">
      <w:pPr>
        <w:adjustRightInd/>
        <w:rPr>
          <w:rFonts w:hAnsi="Times New Roman" w:cs="Times New Roman"/>
        </w:rPr>
      </w:pPr>
    </w:p>
    <w:p w:rsidR="00000000" w:rsidRDefault="00ED70B6">
      <w:pPr>
        <w:adjustRightInd/>
        <w:rPr>
          <w:rFonts w:hAnsi="Times New Roman" w:cs="Times New Roman"/>
        </w:rPr>
      </w:pPr>
      <w:r>
        <w:rPr>
          <w:rFonts w:eastAsia="A-OTF 新ゴ Pro M" w:hAnsi="Times New Roman" w:cs="A-OTF 新ゴ Pro M" w:hint="eastAsia"/>
        </w:rPr>
        <w:t>№２　天保十二年（一八四一）九月　老中水野忠邦の改革上書</w:t>
      </w:r>
    </w:p>
    <w:p w:rsidR="00000000" w:rsidRDefault="00ED70B6">
      <w:pPr>
        <w:adjustRightInd/>
        <w:rPr>
          <w:rFonts w:hAnsi="Times New Roman" w:cs="Times New Roman"/>
        </w:rPr>
      </w:pPr>
    </w:p>
    <w:p w:rsidR="00000000" w:rsidRDefault="00ED70B6">
      <w:pPr>
        <w:adjustRightInd/>
        <w:ind w:left="220" w:hanging="220"/>
        <w:rPr>
          <w:rFonts w:hAnsi="Times New Roman" w:cs="Times New Roman"/>
        </w:rPr>
      </w:pPr>
      <w:r>
        <w:rPr>
          <w:rFonts w:hint="eastAsia"/>
        </w:rPr>
        <w:t>一、此度御改革ニ付、諸役所向之義、旧弊変洗、御取締一際相見候様無御座候テハ、御趣意難相立、命令不行ハ、国家之御恥辱ニテ、不容易義ニ御座候間、自先頃中諸役人エ度々申達候得共、小普請奉行川路三左衛門ハ、格別励精世話仕候ニ付、不日奏功候様可相成候、其外之役々ハ、兎角仕来リニ因循仕、十分ニ委身、改革之気色モ更ニ無御座候ニ付、尚又此上之心得方左ニ申上候</w:t>
      </w:r>
    </w:p>
    <w:p w:rsidR="00000000" w:rsidRDefault="00ED70B6">
      <w:pPr>
        <w:adjustRightInd/>
        <w:ind w:left="220" w:hanging="220"/>
        <w:rPr>
          <w:rFonts w:hAnsi="Times New Roman" w:cs="Times New Roman"/>
        </w:rPr>
      </w:pPr>
      <w:r>
        <w:rPr>
          <w:rFonts w:hint="eastAsia"/>
        </w:rPr>
        <w:lastRenderedPageBreak/>
        <w:t>一、町方之義、享保ハ</w:t>
      </w:r>
      <w:r>
        <w:rPr>
          <w:rFonts w:hint="eastAsia"/>
        </w:rPr>
        <w:t>暫差置、先寛政度之通相成候得ハ、人情軽薄之風俗ヲ初、万事文華ヲ去、質朴ニ帰リ、金銀融通モ互ニ以信義相便候間、凶年火災等ノ困厄相重候トモ、可也活計モ相立候故、上ヨリ御世話モ薄ク有之、武家之面々モ、猥ニ商賈ニ被貪候義モ無之候、然ル所、</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しや</w:instrText>
      </w:r>
      <w:r>
        <w:rPr>
          <w:rFonts w:hAnsi="Times New Roman" w:cs="Times New Roman"/>
          <w:color w:val="auto"/>
        </w:rPr>
        <w:instrText>),</w:instrText>
      </w:r>
      <w:r>
        <w:rPr>
          <w:rFonts w:hint="eastAsia"/>
        </w:rPr>
        <w:instrText>奢</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び</w:instrText>
      </w:r>
      <w:r>
        <w:rPr>
          <w:rFonts w:hAnsi="Times New Roman" w:cs="Times New Roman"/>
          <w:color w:val="auto"/>
        </w:rPr>
        <w:instrText>),</w:instrText>
      </w:r>
      <w:r>
        <w:rPr>
          <w:rFonts w:hint="eastAsia"/>
        </w:rPr>
        <w:instrText>靡</w:instrText>
      </w:r>
      <w:r>
        <w:rPr>
          <w:rFonts w:hAnsi="Times New Roman" w:cs="Times New Roman"/>
          <w:color w:val="auto"/>
        </w:rPr>
        <w:instrText>)</w:instrText>
      </w:r>
      <w:r>
        <w:rPr>
          <w:rFonts w:hAnsi="Times New Roman" w:cs="Times New Roman"/>
          <w:color w:val="auto"/>
        </w:rPr>
        <w:fldChar w:fldCharType="end"/>
      </w:r>
      <w:r>
        <w:rPr>
          <w:rFonts w:hint="eastAsia"/>
        </w:rPr>
        <w:t>之類悉ク相禁シ、質素之風俗、第一ニ相成候ヘバ、市中衰微イタシ、諸国</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い</w:instrText>
      </w:r>
      <w:r>
        <w:rPr>
          <w:rFonts w:hAnsi="Times New Roman" w:cs="Times New Roman"/>
          <w:color w:val="auto"/>
        </w:rPr>
        <w:instrText>),</w:instrText>
      </w:r>
      <w:r>
        <w:rPr>
          <w:rFonts w:hint="eastAsia"/>
        </w:rPr>
        <w:instrText>蝟</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しゆう</w:instrText>
      </w:r>
      <w:r>
        <w:rPr>
          <w:rFonts w:hAnsi="Times New Roman" w:cs="Times New Roman"/>
          <w:color w:val="auto"/>
        </w:rPr>
        <w:instrText>),</w:instrText>
      </w:r>
      <w:r>
        <w:rPr>
          <w:rFonts w:hint="eastAsia"/>
        </w:rPr>
        <w:instrText>集</w:instrText>
      </w:r>
      <w:r>
        <w:rPr>
          <w:rFonts w:hAnsi="Times New Roman" w:cs="Times New Roman"/>
          <w:color w:val="auto"/>
        </w:rPr>
        <w:instrText>)</w:instrText>
      </w:r>
      <w:r>
        <w:rPr>
          <w:rFonts w:hAnsi="Times New Roman" w:cs="Times New Roman"/>
          <w:color w:val="auto"/>
        </w:rPr>
        <w:fldChar w:fldCharType="end"/>
      </w:r>
      <w:r>
        <w:rPr>
          <w:rFonts w:hint="eastAsia"/>
        </w:rPr>
        <w:t>之大都会ニハ、不都合ノ光景ニモ相成、諸家人口ニモ係リ可申、御城下ハイカニモ繁華ニ致置不申候テハ不相成義ニ有之候間、其手心ニ差略世話可仕見込之旨、町奉行共申間候、右之心取ヨリ万端取締向等相調候故、寛裕ニノミ相流、下地年来</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とう</w:instrText>
      </w:r>
      <w:r>
        <w:rPr>
          <w:rFonts w:hAnsi="Times New Roman" w:cs="Times New Roman"/>
          <w:color w:val="auto"/>
        </w:rPr>
        <w:instrText>),</w:instrText>
      </w:r>
      <w:r>
        <w:rPr>
          <w:rFonts w:hint="eastAsia"/>
        </w:rPr>
        <w:instrText>蕩</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しや</w:instrText>
      </w:r>
      <w:r>
        <w:rPr>
          <w:rFonts w:hAnsi="Times New Roman" w:cs="Times New Roman"/>
          <w:color w:val="auto"/>
        </w:rPr>
        <w:instrText>),</w:instrText>
      </w:r>
      <w:r>
        <w:rPr>
          <w:rFonts w:hint="eastAsia"/>
        </w:rPr>
        <w:instrText>奢</w:instrText>
      </w:r>
      <w:r>
        <w:rPr>
          <w:rFonts w:hAnsi="Times New Roman" w:cs="Times New Roman"/>
          <w:color w:val="auto"/>
        </w:rPr>
        <w:instrText>)</w:instrText>
      </w:r>
      <w:r>
        <w:rPr>
          <w:rFonts w:hAnsi="Times New Roman" w:cs="Times New Roman"/>
          <w:color w:val="auto"/>
        </w:rPr>
        <w:fldChar w:fldCharType="end"/>
      </w:r>
      <w:r>
        <w:rPr>
          <w:rFonts w:hint="eastAsia"/>
        </w:rPr>
        <w:t>ニ馴居、質素之風尚ハ不好小人共エ、最初ヨリ繁花ヲ旨卜致シ可申ナドヽ唱へ、姦猾ノ下情ニ合候様之世話候テハ、有名無実ニテ、一日タリトモ、御趣意不被行義、眼前ニ御座候、</w:t>
      </w:r>
      <w:r>
        <w:rPr>
          <w:rFonts w:hint="eastAsia"/>
        </w:rPr>
        <w:t>享保・寛政モ、第一ハ驕奢ヲ被禁候義、何レ之ケ条ニモ顕然仕候、百年、五十年以前ヨリ、既ニ其弊ハ有之、マシテ文政以来之風習、</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きよう</w:instrText>
      </w:r>
      <w:r>
        <w:rPr>
          <w:rFonts w:hAnsi="Times New Roman" w:cs="Times New Roman"/>
          <w:color w:val="auto"/>
        </w:rPr>
        <w:instrText>),</w:instrText>
      </w:r>
      <w:r>
        <w:rPr>
          <w:rFonts w:hint="eastAsia"/>
        </w:rPr>
        <w:instrText>澆</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り</w:instrText>
      </w:r>
      <w:r>
        <w:rPr>
          <w:rFonts w:hAnsi="Times New Roman" w:cs="Times New Roman"/>
          <w:color w:val="auto"/>
        </w:rPr>
        <w:instrText>),</w:instrText>
      </w:r>
      <w:r>
        <w:rPr>
          <w:rFonts w:hint="eastAsia"/>
        </w:rPr>
        <w:instrText>漓</w:instrText>
      </w:r>
      <w:r>
        <w:rPr>
          <w:rFonts w:hAnsi="Times New Roman" w:cs="Times New Roman"/>
          <w:color w:val="auto"/>
        </w:rPr>
        <w:instrText>)</w:instrText>
      </w:r>
      <w:r>
        <w:rPr>
          <w:rFonts w:hAnsi="Times New Roman" w:cs="Times New Roman"/>
          <w:color w:val="auto"/>
        </w:rPr>
        <w:fldChar w:fldCharType="end"/>
      </w:r>
      <w:r>
        <w:rPr>
          <w:rFonts w:hint="eastAsia"/>
        </w:rPr>
        <w:t>之極ニ御座候間、此度之機会ニテ、挽回一洗仕候ヘバ、都テ世上ニモ面目ヲ改メ候間、又三、四十年ハ可也持守可申哉ニ付、タトヒ御城下衰態ヲ極メ、今日之家職難相立、商人共離散仕候共、聊不頓着、淳朴之号令行届候ハヾ、両三年モ相立候ヘバ、自然卜程能名分モ相立可申候、尤如此繁花ノ地故、中</w:t>
      </w:r>
      <w:r>
        <w:rPr>
          <w:rFonts w:hAnsi="Times New Roman" w:cs="Times New Roman"/>
          <w:color w:val="auto"/>
        </w:rPr>
        <w:fldChar w:fldCharType="begin"/>
      </w:r>
      <w:r>
        <w:rPr>
          <w:rFonts w:hAnsi="Times New Roman" w:cs="Times New Roman"/>
          <w:color w:val="auto"/>
        </w:rPr>
        <w:instrText xml:space="preserve"> e</w:instrText>
      </w:r>
      <w:r>
        <w:rPr>
          <w:rFonts w:hAnsi="Times New Roman" w:cs="Times New Roman"/>
          <w:color w:val="auto"/>
        </w:rPr>
        <w:instrText>q \o\ac(\s\up 10(</w:instrText>
      </w:r>
      <w:r>
        <w:rPr>
          <w:rFonts w:hAnsi="Times New Roman" w:hint="eastAsia"/>
          <w:color w:val="auto"/>
          <w:sz w:val="11"/>
          <w:szCs w:val="11"/>
        </w:rPr>
        <w:instrText>（窮）</w:instrText>
      </w:r>
      <w:r>
        <w:rPr>
          <w:rFonts w:hAnsi="Times New Roman" w:cs="Times New Roman"/>
          <w:color w:val="auto"/>
        </w:rPr>
        <w:instrText>),</w:instrText>
      </w:r>
      <w:r>
        <w:rPr>
          <w:rFonts w:hint="eastAsia"/>
        </w:rPr>
        <w:instrText>々究乏</w:instrText>
      </w:r>
      <w:r>
        <w:rPr>
          <w:rFonts w:hAnsi="Times New Roman" w:cs="Times New Roman"/>
          <w:color w:val="auto"/>
        </w:rPr>
        <w:instrText>)</w:instrText>
      </w:r>
      <w:r>
        <w:rPr>
          <w:rFonts w:hAnsi="Times New Roman" w:cs="Times New Roman"/>
          <w:color w:val="auto"/>
        </w:rPr>
        <w:fldChar w:fldCharType="end"/>
      </w:r>
      <w:r>
        <w:rPr>
          <w:rFonts w:hint="eastAsia"/>
        </w:rPr>
        <w:t>候程之義ハ、決テ無御座候得共、右程之見込ニ無之候テハ、迚モ</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さい</w:instrText>
      </w:r>
      <w:r>
        <w:rPr>
          <w:rFonts w:hAnsi="Times New Roman" w:cs="Times New Roman"/>
          <w:color w:val="auto"/>
        </w:rPr>
        <w:instrText>),</w:instrText>
      </w:r>
      <w:r>
        <w:rPr>
          <w:rFonts w:hint="eastAsia"/>
        </w:rPr>
        <w:instrText>済</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せい</w:instrText>
      </w:r>
      <w:r>
        <w:rPr>
          <w:rFonts w:hAnsi="Times New Roman" w:cs="Times New Roman"/>
          <w:color w:val="auto"/>
        </w:rPr>
        <w:instrText>),</w:instrText>
      </w:r>
      <w:r>
        <w:rPr>
          <w:rFonts w:hint="eastAsia"/>
        </w:rPr>
        <w:instrText>世</w:instrText>
      </w:r>
      <w:r>
        <w:rPr>
          <w:rFonts w:hAnsi="Times New Roman" w:cs="Times New Roman"/>
          <w:color w:val="auto"/>
        </w:rPr>
        <w:instrText>)</w:instrText>
      </w:r>
      <w:r>
        <w:rPr>
          <w:rFonts w:hAnsi="Times New Roman" w:cs="Times New Roman"/>
          <w:color w:val="auto"/>
        </w:rPr>
        <w:fldChar w:fldCharType="end"/>
      </w:r>
      <w:r>
        <w:rPr>
          <w:rFonts w:hint="eastAsia"/>
        </w:rPr>
        <w:t>ノ御趣意ハ不行届義ニ御座候</w:t>
      </w:r>
    </w:p>
    <w:p w:rsidR="00000000" w:rsidRDefault="00ED70B6">
      <w:pPr>
        <w:adjustRightInd/>
        <w:ind w:left="220" w:hanging="220"/>
        <w:rPr>
          <w:rFonts w:hAnsi="Times New Roman" w:cs="Times New Roman"/>
        </w:rPr>
      </w:pPr>
      <w:r>
        <w:rPr>
          <w:rFonts w:hint="eastAsia"/>
        </w:rPr>
        <w:t>一、御作事方・御普請方・御納戸・御賄所・御細工所、何レモ御入用場所ニ候所、前件町奉行同様ニテ、奉行頭トモ只々下方気受ヲノミ兼居、御為筋ハ次ニ相成、因循</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こう</w:instrText>
      </w:r>
      <w:r>
        <w:rPr>
          <w:rFonts w:hAnsi="Times New Roman" w:cs="Times New Roman"/>
          <w:color w:val="auto"/>
        </w:rPr>
        <w:instrText>),</w:instrText>
      </w:r>
      <w:r>
        <w:rPr>
          <w:rFonts w:hint="eastAsia"/>
        </w:rPr>
        <w:instrText>苟</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しよ</w:instrText>
      </w:r>
      <w:r>
        <w:rPr>
          <w:rFonts w:hAnsi="Times New Roman" w:cs="Times New Roman"/>
          <w:color w:val="auto"/>
        </w:rPr>
        <w:instrText>),</w:instrText>
      </w:r>
      <w:r>
        <w:rPr>
          <w:rFonts w:hint="eastAsia"/>
        </w:rPr>
        <w:instrText>且</w:instrText>
      </w:r>
      <w:r>
        <w:rPr>
          <w:rFonts w:hAnsi="Times New Roman" w:cs="Times New Roman"/>
          <w:color w:val="auto"/>
        </w:rPr>
        <w:instrText>)</w:instrText>
      </w:r>
      <w:r>
        <w:rPr>
          <w:rFonts w:hAnsi="Times New Roman" w:cs="Times New Roman"/>
          <w:color w:val="auto"/>
        </w:rPr>
        <w:fldChar w:fldCharType="end"/>
      </w:r>
      <w:r>
        <w:rPr>
          <w:rFonts w:hint="eastAsia"/>
        </w:rPr>
        <w:t>ノ挙動難免事ニ御座候、既ニ風聞書等、度々相下候得共、毎度取成体之義ノミ申聞候間、御取締之義ハ、末夕見居付不申候</w:t>
      </w:r>
    </w:p>
    <w:p w:rsidR="00000000" w:rsidRDefault="00ED70B6">
      <w:pPr>
        <w:adjustRightInd/>
        <w:rPr>
          <w:rFonts w:hAnsi="Times New Roman" w:cs="Times New Roman"/>
        </w:rPr>
      </w:pPr>
      <w:r>
        <w:rPr>
          <w:rFonts w:hint="eastAsia"/>
        </w:rPr>
        <w:t>右之通ニテ、小普請方之外ハ、何モ</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ふ</w:instrText>
      </w:r>
      <w:r>
        <w:rPr>
          <w:rFonts w:hAnsi="Times New Roman" w:cs="Times New Roman"/>
          <w:color w:val="auto"/>
        </w:rPr>
        <w:instrText>),</w:instrText>
      </w:r>
      <w:r>
        <w:rPr>
          <w:rFonts w:hint="eastAsia"/>
        </w:rPr>
        <w:instrText>不</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つつか</w:instrText>
      </w:r>
      <w:r>
        <w:rPr>
          <w:rFonts w:hAnsi="Times New Roman" w:cs="Times New Roman"/>
          <w:color w:val="auto"/>
        </w:rPr>
        <w:instrText>),</w:instrText>
      </w:r>
      <w:r>
        <w:rPr>
          <w:rFonts w:hint="eastAsia"/>
        </w:rPr>
        <w:instrText>束</w:instrText>
      </w:r>
      <w:r>
        <w:rPr>
          <w:rFonts w:hAnsi="Times New Roman" w:cs="Times New Roman"/>
          <w:color w:val="auto"/>
        </w:rPr>
        <w:instrText>)</w:instrText>
      </w:r>
      <w:r>
        <w:rPr>
          <w:rFonts w:hAnsi="Times New Roman" w:cs="Times New Roman"/>
          <w:color w:val="auto"/>
        </w:rPr>
        <w:fldChar w:fldCharType="end"/>
      </w:r>
      <w:r>
        <w:rPr>
          <w:rFonts w:hint="eastAsia"/>
        </w:rPr>
        <w:t>千万之心得ニ御座候、夕トヘバ</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しゆく</w:instrText>
      </w:r>
      <w:r>
        <w:rPr>
          <w:rFonts w:hAnsi="Times New Roman" w:cs="Times New Roman"/>
          <w:color w:val="auto"/>
        </w:rPr>
        <w:instrText>),</w:instrText>
      </w:r>
      <w:r>
        <w:rPr>
          <w:rFonts w:hint="eastAsia"/>
        </w:rPr>
        <w:instrText>宿</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あ</w:instrText>
      </w:r>
      <w:r>
        <w:rPr>
          <w:rFonts w:hAnsi="Times New Roman" w:cs="Times New Roman"/>
          <w:color w:val="auto"/>
        </w:rPr>
        <w:instrText>),</w:instrText>
      </w:r>
      <w:r>
        <w:rPr>
          <w:rFonts w:hint="eastAsia"/>
        </w:rPr>
        <w:instrText>痾</w:instrText>
      </w:r>
      <w:r>
        <w:rPr>
          <w:rFonts w:hAnsi="Times New Roman" w:cs="Times New Roman"/>
          <w:color w:val="auto"/>
        </w:rPr>
        <w:instrText>)</w:instrText>
      </w:r>
      <w:r>
        <w:rPr>
          <w:rFonts w:hAnsi="Times New Roman" w:cs="Times New Roman"/>
          <w:color w:val="auto"/>
        </w:rPr>
        <w:fldChar w:fldCharType="end"/>
      </w:r>
      <w:r>
        <w:rPr>
          <w:rFonts w:hint="eastAsia"/>
        </w:rPr>
        <w:t>ノ胸腹凝滞仕、一円</w:t>
      </w:r>
      <w:r>
        <w:rPr>
          <w:rFonts w:hAnsi="Times New Roman" w:cs="Times New Roman"/>
          <w:color w:val="auto"/>
        </w:rPr>
        <w:fldChar w:fldCharType="begin"/>
      </w:r>
      <w:r>
        <w:rPr>
          <w:rFonts w:hAnsi="Times New Roman" w:cs="Times New Roman"/>
          <w:color w:val="auto"/>
        </w:rPr>
        <w:instrText xml:space="preserve"> eq \o\ac(\s\up 10(</w:instrText>
      </w:r>
      <w:r>
        <w:rPr>
          <w:rFonts w:hAnsi="Times New Roman" w:hint="eastAsia"/>
          <w:color w:val="auto"/>
          <w:sz w:val="11"/>
          <w:szCs w:val="11"/>
        </w:rPr>
        <w:instrText>（癒）</w:instrText>
      </w:r>
      <w:r>
        <w:rPr>
          <w:rFonts w:hAnsi="Times New Roman" w:cs="Times New Roman"/>
          <w:color w:val="auto"/>
        </w:rPr>
        <w:instrText>),</w:instrText>
      </w:r>
      <w:r>
        <w:rPr>
          <w:rFonts w:hint="eastAsia"/>
        </w:rPr>
        <w:instrText>快愈之</w:instrText>
      </w:r>
      <w:r>
        <w:rPr>
          <w:rFonts w:hAnsi="Times New Roman" w:cs="Times New Roman"/>
          <w:color w:val="auto"/>
        </w:rPr>
        <w:instrText>)</w:instrText>
      </w:r>
      <w:r>
        <w:rPr>
          <w:rFonts w:hAnsi="Times New Roman" w:cs="Times New Roman"/>
          <w:color w:val="auto"/>
        </w:rPr>
        <w:fldChar w:fldCharType="end"/>
      </w:r>
      <w:r>
        <w:rPr>
          <w:rFonts w:hint="eastAsia"/>
        </w:rPr>
        <w:t>兆</w:t>
      </w:r>
      <w:r>
        <w:rPr>
          <w:rFonts w:hint="eastAsia"/>
        </w:rPr>
        <w:t>無之姿ニ付、一旦</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う</w:instrText>
      </w:r>
      <w:r>
        <w:rPr>
          <w:rFonts w:hAnsi="Times New Roman" w:cs="Times New Roman"/>
          <w:color w:val="auto"/>
        </w:rPr>
        <w:instrText>),</w:instrText>
      </w:r>
      <w:r>
        <w:rPr>
          <w:rFonts w:hint="eastAsia"/>
        </w:rPr>
        <w:instrText>烏</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ず</w:instrText>
      </w:r>
      <w:r>
        <w:rPr>
          <w:rFonts w:hAnsi="Times New Roman" w:cs="Times New Roman"/>
          <w:color w:val="auto"/>
        </w:rPr>
        <w:instrText>),</w:instrText>
      </w:r>
      <w:r>
        <w:rPr>
          <w:rFonts w:hint="eastAsia"/>
        </w:rPr>
        <w:instrText>頭</w:instrText>
      </w:r>
      <w:r>
        <w:rPr>
          <w:rFonts w:hAnsi="Times New Roman" w:cs="Times New Roman"/>
          <w:color w:val="auto"/>
        </w:rPr>
        <w:instrText>)</w:instrText>
      </w:r>
      <w:r>
        <w:rPr>
          <w:rFonts w:hAnsi="Times New Roman" w:cs="Times New Roman"/>
          <w:color w:val="auto"/>
        </w:rPr>
        <w:fldChar w:fldCharType="end"/>
      </w:r>
      <w:r>
        <w:rPr>
          <w:rFonts w:hint="eastAsia"/>
        </w:rPr>
        <w:t>大黄之激剤相施不申候テハ、迚モ功験難得候間、今一応厳シク申諭シ、若此上奉行頭トモ不進ノ者有之候ハヾ、速ニ御人撰ニテ、御入替ニモ相成候様仕度、此所篤卜伺置キ、右之威権ヲ含居リ、相諭候ハヽ、際立候様可相成哉卜奉存候ニ付、此段御内慮奉伺候事</w:t>
      </w:r>
    </w:p>
    <w:p w:rsidR="00000000" w:rsidRDefault="00ED70B6">
      <w:pPr>
        <w:wordWrap w:val="0"/>
        <w:adjustRightInd/>
        <w:jc w:val="right"/>
        <w:rPr>
          <w:rFonts w:hAnsi="Times New Roman" w:cs="Times New Roman"/>
        </w:rPr>
      </w:pPr>
      <w:r>
        <w:rPr>
          <w:rFonts w:eastAsia="A-OTF 新ゴ Pro L" w:hAnsi="Times New Roman" w:cs="A-OTF 新ゴ Pro L" w:hint="eastAsia"/>
        </w:rPr>
        <w:t>（『徳川十五代史』）</w:t>
      </w:r>
    </w:p>
    <w:p w:rsidR="00000000" w:rsidRDefault="00ED70B6">
      <w:pPr>
        <w:adjustRightInd/>
        <w:rPr>
          <w:rFonts w:hAnsi="Times New Roman" w:cs="Times New Roman"/>
        </w:rPr>
      </w:pPr>
    </w:p>
    <w:p w:rsidR="00000000" w:rsidRDefault="00ED70B6">
      <w:pPr>
        <w:adjustRightInd/>
        <w:rPr>
          <w:rFonts w:hAnsi="Times New Roman" w:cs="Times New Roman"/>
        </w:rPr>
      </w:pPr>
    </w:p>
    <w:p w:rsidR="00000000" w:rsidRDefault="00ED70B6">
      <w:pPr>
        <w:adjustRightInd/>
        <w:ind w:left="220" w:hanging="220"/>
        <w:rPr>
          <w:rFonts w:hAnsi="Times New Roman" w:cs="Times New Roman"/>
        </w:rPr>
      </w:pPr>
      <w:r>
        <w:rPr>
          <w:rFonts w:eastAsia="A-OTF 新ゴ Pro M" w:hAnsi="Times New Roman" w:cs="A-OTF 新ゴ Pro M" w:hint="eastAsia"/>
        </w:rPr>
        <w:t>№３　天保十二年（一八四一）五月　幕政改革につき遠山景元町触れ申渡し</w:t>
      </w:r>
    </w:p>
    <w:p w:rsidR="00000000" w:rsidRDefault="00ED70B6">
      <w:pPr>
        <w:adjustRightInd/>
        <w:rPr>
          <w:rFonts w:hAnsi="Times New Roman" w:cs="Times New Roman"/>
        </w:rPr>
      </w:pPr>
    </w:p>
    <w:p w:rsidR="00000000" w:rsidRDefault="00ED70B6">
      <w:pPr>
        <w:adjustRightInd/>
        <w:rPr>
          <w:rFonts w:hAnsi="Times New Roman" w:cs="Times New Roman"/>
        </w:rPr>
      </w:pPr>
      <w:r>
        <w:rPr>
          <w:rFonts w:hint="eastAsia"/>
        </w:rPr>
        <w:t>天保十二丑年五月廿二日、矢部左近将監立合、遠山左衛</w:t>
      </w:r>
      <w:r>
        <w:rPr>
          <w:rFonts w:hint="eastAsia"/>
        </w:rPr>
        <w:t>門尉申渡</w:t>
      </w:r>
    </w:p>
    <w:p w:rsidR="00000000" w:rsidRDefault="00ED70B6">
      <w:pPr>
        <w:adjustRightInd/>
        <w:rPr>
          <w:rFonts w:hAnsi="Times New Roman" w:cs="Times New Roman"/>
        </w:rPr>
      </w:pPr>
      <w:r>
        <w:rPr>
          <w:rFonts w:hint="eastAsia"/>
        </w:rPr>
        <w:t xml:space="preserve">　　　　申渡</w:t>
      </w:r>
    </w:p>
    <w:p w:rsidR="00000000" w:rsidRDefault="00ED70B6">
      <w:pPr>
        <w:adjustRightInd/>
        <w:spacing w:line="226" w:lineRule="exact"/>
        <w:rPr>
          <w:rFonts w:hAnsi="Times New Roman" w:cs="Times New Roman"/>
        </w:rPr>
      </w:pPr>
      <w:r>
        <w:t xml:space="preserve">                                                  </w:t>
      </w:r>
      <w:r>
        <w:rPr>
          <w:rFonts w:hint="eastAsia"/>
        </w:rPr>
        <w:t>町々</w:t>
      </w:r>
    </w:p>
    <w:p w:rsidR="00000000" w:rsidRDefault="00ED70B6">
      <w:pPr>
        <w:adjustRightInd/>
        <w:rPr>
          <w:rFonts w:hAnsi="Times New Roman" w:cs="Times New Roman"/>
        </w:rPr>
      </w:pPr>
      <w:r>
        <w:lastRenderedPageBreak/>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年番名主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000000" w:rsidRDefault="00ED70B6">
      <w:pPr>
        <w:adjustRightInd/>
        <w:ind w:left="220"/>
        <w:rPr>
          <w:rFonts w:hAnsi="Times New Roman" w:cs="Times New Roman"/>
        </w:rPr>
      </w:pPr>
      <w:r>
        <w:rPr>
          <w:rFonts w:hint="eastAsia"/>
        </w:rPr>
        <w:t>享保度被仰出候　　御趣意并寛政度厚き　　御趣意を以町々触渡有之、町役人共始一統相弁居可申儀ニ候得共、年数相立候ニ付而者、自然御触面取失候廉々不少相聞候、此度重き被　　仰出有之候ニ付、追々可触示候得共、諸事近年之仕癖相改</w:t>
      </w:r>
      <w:r>
        <w:rPr>
          <w:rFonts w:hint="eastAsia"/>
        </w:rPr>
        <w:t>、享保・寛政度之御趣意ニ不違様可相心得候</w:t>
      </w:r>
    </w:p>
    <w:p w:rsidR="00000000" w:rsidRDefault="00ED70B6">
      <w:pPr>
        <w:adjustRightInd/>
        <w:ind w:left="220"/>
        <w:rPr>
          <w:rFonts w:hAnsi="Times New Roman" w:cs="Times New Roman"/>
        </w:rPr>
      </w:pPr>
      <w:r>
        <w:rPr>
          <w:rFonts w:hint="eastAsia"/>
        </w:rPr>
        <w:t>右之趣町中一統不洩様早々可申通</w:t>
      </w:r>
    </w:p>
    <w:p w:rsidR="00000000" w:rsidRDefault="00ED70B6">
      <w:pPr>
        <w:adjustRightInd/>
        <w:rPr>
          <w:rFonts w:hAnsi="Times New Roman" w:cs="Times New Roman"/>
        </w:rPr>
      </w:pPr>
      <w:r>
        <w:rPr>
          <w:rFonts w:hint="eastAsia"/>
        </w:rPr>
        <w:t>町人共世渡之職業等者数多き事ニ御座候得共、大工・左官を始、諸職人并日雇稼・棒手振或者店もの与唱、呉服屋其外大店之召仕、若もの共等銘々其工商を無怠相稼候もの共、芝居町・吉原町等之遊興致し候程之身柄ニ無之、身薄之もの者聊ニ而も有余を以各好所ニ随ひ候事ニ而、別而外稼之もの共者、雨天等休之節者身ニもちあつかひ候間、軍書講釈・昔咄之類等之慰御座候者　　御治世之御余沢者勿論之儀、銘々其日々之労を慰メ候者一張一弛之寛急ニ而先々悪事ニ随染不仕、右等を</w:t>
      </w:r>
      <w:r>
        <w:rPr>
          <w:rFonts w:hint="eastAsia"/>
        </w:rPr>
        <w:t>相楽候儀放逸無慙ニ流れ安き下賤之もの共ニ者、殊勝与も可申哉ニ奉存候（中略）其日々々之利徳者家内扶持之外者まつ酒食・遊興ニ遣ひ、夫を頼りニ渡世致し候事故、寄場之類一切禁止廃絶仕、慰筋を厳敷相制候ハヽ、却而閑隙之余りニ者善事者不謀、先者酒興ニ耽り、淫売女之念慮ニ移り、又者専賭之諸勝負相募、博奕等之一途ニ傾き、罪人而已多相成可申哉、却て御所置ニも当り申間敷奉存候</w:t>
      </w:r>
    </w:p>
    <w:p w:rsidR="00000000" w:rsidRDefault="00ED70B6">
      <w:pPr>
        <w:wordWrap w:val="0"/>
        <w:adjustRightInd/>
        <w:jc w:val="right"/>
        <w:rPr>
          <w:rFonts w:hAnsi="Times New Roman" w:cs="Times New Roman"/>
        </w:rPr>
      </w:pPr>
      <w:r>
        <w:rPr>
          <w:rFonts w:hint="eastAsia"/>
        </w:rPr>
        <w:t>（「天保撰要類集・町触之部」国立国会図書館所蔵）</w:t>
      </w:r>
    </w:p>
    <w:p w:rsidR="00000000" w:rsidRDefault="00ED70B6">
      <w:pPr>
        <w:adjustRightInd/>
        <w:rPr>
          <w:rFonts w:hAnsi="Times New Roman" w:cs="Times New Roman"/>
        </w:rPr>
      </w:pPr>
    </w:p>
    <w:p w:rsidR="00000000" w:rsidRDefault="00ED70B6">
      <w:pPr>
        <w:adjustRightInd/>
        <w:rPr>
          <w:rFonts w:hAnsi="Times New Roman" w:cs="Times New Roman"/>
        </w:rPr>
      </w:pPr>
    </w:p>
    <w:p w:rsidR="00000000" w:rsidRDefault="00ED70B6">
      <w:pPr>
        <w:adjustRightInd/>
        <w:rPr>
          <w:rFonts w:hAnsi="Times New Roman" w:cs="Times New Roman"/>
        </w:rPr>
      </w:pPr>
      <w:r>
        <w:rPr>
          <w:rFonts w:eastAsia="A-OTF 新ゴ Pro M" w:hAnsi="Times New Roman" w:cs="A-OTF 新ゴ Pro M" w:hint="eastAsia"/>
        </w:rPr>
        <w:t>№４　天保十二年（一八四一）十二月　株仲間解散令</w:t>
      </w:r>
    </w:p>
    <w:p w:rsidR="00000000" w:rsidRDefault="00ED70B6">
      <w:pPr>
        <w:adjustRightInd/>
        <w:rPr>
          <w:rFonts w:hAnsi="Times New Roman" w:cs="Times New Roman"/>
        </w:rPr>
      </w:pPr>
    </w:p>
    <w:p w:rsidR="00000000" w:rsidRDefault="00ED70B6">
      <w:pPr>
        <w:adjustRightInd/>
        <w:rPr>
          <w:rFonts w:hAnsi="Times New Roman" w:cs="Times New Roman"/>
        </w:rPr>
      </w:pPr>
      <w:r>
        <w:rPr>
          <w:rFonts w:hint="eastAsia"/>
        </w:rPr>
        <w:t>菱垣廻船問屋共より是迄年々金壱万弐百両宛冥加上</w:t>
      </w:r>
      <w:r>
        <w:rPr>
          <w:rFonts w:hint="eastAsia"/>
        </w:rPr>
        <w:t>納致来候処、問屋共不正之趣も相聞候に付、以来上納に不及候、尤向後右仲間株札者勿論、此外共都而問屋仲間并組合抔と唱候儀者不相成候</w:t>
      </w:r>
    </w:p>
    <w:p w:rsidR="00000000" w:rsidRDefault="00ED70B6">
      <w:pPr>
        <w:adjustRightInd/>
        <w:ind w:left="220" w:hanging="220"/>
        <w:rPr>
          <w:rFonts w:hAnsi="Times New Roman" w:cs="Times New Roman"/>
        </w:rPr>
      </w:pPr>
      <w:r>
        <w:rPr>
          <w:rFonts w:hint="eastAsia"/>
        </w:rPr>
        <w:t>一、右に付而者、是迄右船に積来候諸品者勿論、都而何国より出候何品にても、素人直売買勝手次第たるべく候、且又諸家国産類其外惣而江戸表へ相廻し候品々も、問屋に不限、銘々出入之もの共等引受売捌候儀も、是又勝手次第に候</w:t>
      </w:r>
    </w:p>
    <w:p w:rsidR="00000000" w:rsidRDefault="00ED70B6">
      <w:pPr>
        <w:adjustRightInd/>
        <w:rPr>
          <w:rFonts w:hAnsi="Times New Roman" w:cs="Times New Roman"/>
        </w:rPr>
      </w:pPr>
      <w:r>
        <w:rPr>
          <w:rFonts w:hint="eastAsia"/>
        </w:rPr>
        <w:t xml:space="preserve">　　十二月</w:t>
      </w:r>
    </w:p>
    <w:p w:rsidR="00000000" w:rsidRDefault="00ED70B6">
      <w:pPr>
        <w:wordWrap w:val="0"/>
        <w:adjustRightInd/>
        <w:jc w:val="right"/>
        <w:rPr>
          <w:rFonts w:hAnsi="Times New Roman" w:cs="Times New Roman"/>
        </w:rPr>
      </w:pPr>
      <w:r>
        <w:rPr>
          <w:rFonts w:eastAsia="A-OTF 新ゴ Pro L" w:hAnsi="Times New Roman" w:cs="A-OTF 新ゴ Pro L" w:hint="eastAsia"/>
        </w:rPr>
        <w:t>（『日本財政経済史料』第三巻）</w:t>
      </w:r>
    </w:p>
    <w:p w:rsidR="00000000" w:rsidRDefault="00ED70B6">
      <w:pPr>
        <w:adjustRightInd/>
        <w:rPr>
          <w:rFonts w:hAnsi="Times New Roman" w:cs="Times New Roman"/>
        </w:rPr>
      </w:pPr>
    </w:p>
    <w:p w:rsidR="00000000" w:rsidRDefault="00ED70B6">
      <w:pPr>
        <w:adjustRightInd/>
        <w:rPr>
          <w:rFonts w:hAnsi="Times New Roman" w:cs="Times New Roman"/>
        </w:rPr>
      </w:pPr>
    </w:p>
    <w:p w:rsidR="00000000" w:rsidRDefault="00ED70B6">
      <w:pPr>
        <w:adjustRightInd/>
        <w:rPr>
          <w:rFonts w:hAnsi="Times New Roman" w:cs="Times New Roman"/>
        </w:rPr>
      </w:pPr>
      <w:r>
        <w:rPr>
          <w:rFonts w:eastAsia="A-OTF 新ゴ Pro M" w:hAnsi="Times New Roman" w:cs="A-OTF 新ゴ Pro M" w:hint="eastAsia"/>
        </w:rPr>
        <w:lastRenderedPageBreak/>
        <w:t>№５　天保十三年（一八四二）十一月　無宿・野非人旧里帰郷令</w:t>
      </w:r>
    </w:p>
    <w:p w:rsidR="00000000" w:rsidRDefault="00ED70B6">
      <w:pPr>
        <w:adjustRightInd/>
        <w:rPr>
          <w:rFonts w:hAnsi="Times New Roman" w:cs="Times New Roman"/>
        </w:rPr>
      </w:pPr>
    </w:p>
    <w:p w:rsidR="00000000" w:rsidRDefault="00ED70B6">
      <w:pPr>
        <w:adjustRightInd/>
        <w:rPr>
          <w:rFonts w:hAnsi="Times New Roman" w:cs="Times New Roman"/>
        </w:rPr>
      </w:pPr>
      <w:r>
        <w:rPr>
          <w:rFonts w:hint="eastAsia"/>
        </w:rPr>
        <w:t>近年無宿并野非人共多く御府内徘徊致し、右之内には品々不届之及所</w:t>
      </w:r>
      <w:r>
        <w:rPr>
          <w:rFonts w:hint="eastAsia"/>
        </w:rPr>
        <w:t>業候類不少、依之今般御府内立廻候分者、於町奉行所召捕糺之上、男女とも夫々旧里へ帰郷申付、御料者其所之奉行所、又は御代官・御預所役人、万石以上者領主家来、万石以下知行給知、且寺社領之分は、家来并村役人等呼出可引渡遣候間、全く帳外迄之者、或は格別之罪科にも無之分者、村役人并身寄之もの共へ引渡、可成丈改心帰農為致、又は山海之稼其外人夫に遣ひ候とも勝手次第、都而旧里を不離様取計可申候、尤右之内、所役人共申付をも不相用、手余り候類并旧里にて手放し難差置悪党或は度々出奔等致し候ものは、公儀においても京・大坂其外奉行所有</w:t>
      </w:r>
      <w:r>
        <w:rPr>
          <w:rFonts w:hint="eastAsia"/>
        </w:rPr>
        <w:t>之場所は勿論、御代官・御預所等へ新規寄場取建差置、夫々相応之手業為致、又は荒地起返等、其外其役に遣ひ候とも、是又勝手次第之旨申渡候間、私領においても同様相心得、万石以上者一領毎に牢体之囲を</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しつらえ</w:instrText>
      </w:r>
      <w:r>
        <w:rPr>
          <w:rFonts w:hAnsi="Times New Roman" w:cs="Times New Roman"/>
          <w:color w:val="auto"/>
        </w:rPr>
        <w:instrText>),</w:instrText>
      </w:r>
      <w:r>
        <w:rPr>
          <w:rFonts w:hint="eastAsia"/>
        </w:rPr>
        <w:instrText>補理</w:instrText>
      </w:r>
      <w:r>
        <w:rPr>
          <w:rFonts w:hAnsi="Times New Roman" w:cs="Times New Roman"/>
          <w:color w:val="auto"/>
        </w:rPr>
        <w:instrText>)</w:instrText>
      </w:r>
      <w:r>
        <w:rPr>
          <w:rFonts w:hAnsi="Times New Roman" w:cs="Times New Roman"/>
          <w:color w:val="auto"/>
        </w:rPr>
        <w:fldChar w:fldCharType="end"/>
      </w:r>
      <w:r>
        <w:rPr>
          <w:rFonts w:hint="eastAsia"/>
        </w:rPr>
        <w:t>、万石以下知行給知之分者、最寄奉行所或は御代官所・御預所之寄場へ引渡、其外寺社領之分者附属之有無に随ひ、其領主之囲又は右寄場へ入置候積相心得、且私領において領分払・村払等に相成候ものも、其品に寄同様引渡可遣間、万石以上之分、是又右囲へ入置、不断教諭致し、右之</w:t>
      </w:r>
      <w:r>
        <w:rPr>
          <w:rFonts w:hint="eastAsia"/>
        </w:rPr>
        <w:t>もの共都而心底を改、帰農を心掛候はゞ、囲外之住居差免し候儀は勿論、往々身分有附方をも厚世話致し遣、若又右囲内逃去候歟、又は盗取其外悪事致し候類は罪之軽重に随ひ、死刑其外之仕置をも申付、其段兼而申諭置、尤女者別囲に致し差置候様取計、且此度引渡し候もの之内にても、其以前牢抜又は罪科顕然之ものは直に入牢申付、猶吟味之上夫々仕置申付候様可被致候、いづれも其度々伺届にも不及候</w:t>
      </w:r>
    </w:p>
    <w:p w:rsidR="00000000" w:rsidRDefault="00ED70B6">
      <w:pPr>
        <w:adjustRightInd/>
        <w:ind w:left="220"/>
        <w:rPr>
          <w:rFonts w:hAnsi="Times New Roman" w:cs="Times New Roman"/>
        </w:rPr>
      </w:pPr>
      <w:r>
        <w:rPr>
          <w:rFonts w:hint="eastAsia"/>
        </w:rPr>
        <w:t>但、引渡候もの之内、帰農致し候歟、又は家業等有附候歟、或は出奔・病死等致し候もの有之候はば、急度申出候様兼而村役人共等へ申渡置、壱ケ年限奉行所</w:t>
      </w:r>
      <w:r>
        <w:rPr>
          <w:rFonts w:hint="eastAsia"/>
        </w:rPr>
        <w:t>へ可被相届候、尤村役人共等取計方行届、本心に立帰候もの多く有之候得者、其品に応じ夫々誉置、若心得方等</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なおざり</w:instrText>
      </w:r>
      <w:r>
        <w:rPr>
          <w:rFonts w:hAnsi="Times New Roman" w:cs="Times New Roman"/>
          <w:color w:val="auto"/>
        </w:rPr>
        <w:instrText>),</w:instrText>
      </w:r>
      <w:r>
        <w:rPr>
          <w:rFonts w:hint="eastAsia"/>
        </w:rPr>
        <w:instrText>等閑</w:instrText>
      </w:r>
      <w:r>
        <w:rPr>
          <w:rFonts w:hAnsi="Times New Roman" w:cs="Times New Roman"/>
          <w:color w:val="auto"/>
        </w:rPr>
        <w:instrText>)</w:instrText>
      </w:r>
      <w:r>
        <w:rPr>
          <w:rFonts w:hAnsi="Times New Roman" w:cs="Times New Roman"/>
          <w:color w:val="auto"/>
        </w:rPr>
        <w:fldChar w:fldCharType="end"/>
      </w:r>
      <w:r>
        <w:rPr>
          <w:rFonts w:hint="eastAsia"/>
        </w:rPr>
        <w:t>にて度々出奔等為致候類は、相当之咎をも可被申付候</w:t>
      </w:r>
    </w:p>
    <w:p w:rsidR="00000000" w:rsidRDefault="00ED70B6">
      <w:pPr>
        <w:adjustRightInd/>
        <w:ind w:left="220" w:hanging="220"/>
        <w:rPr>
          <w:rFonts w:hAnsi="Times New Roman" w:cs="Times New Roman"/>
        </w:rPr>
      </w:pPr>
      <w:r>
        <w:rPr>
          <w:rFonts w:hint="eastAsia"/>
        </w:rPr>
        <w:t>一、穢多・非人之類は、其所之頭穢多へ引渡、手放し難差置分者、別段囲補理差置、手業等為致、万石以下は最寄奉行所、又は御代官御預所之寄場へ差置候儀、都而可為前条之通候</w:t>
      </w:r>
    </w:p>
    <w:p w:rsidR="00000000" w:rsidRDefault="00ED70B6">
      <w:pPr>
        <w:adjustRightInd/>
        <w:ind w:left="220" w:hanging="220"/>
        <w:rPr>
          <w:rFonts w:hAnsi="Times New Roman" w:cs="Times New Roman"/>
        </w:rPr>
      </w:pPr>
      <w:r>
        <w:rPr>
          <w:rFonts w:hint="eastAsia"/>
        </w:rPr>
        <w:t>一、右引渡し候無宿共、可成丈相応之百姓にも相成、身分有附出来候様にとの御趣意に候条、村役人共等平日厚教諭を加へ、帰農之儀行届候様、精</w:t>
      </w:r>
      <w:r>
        <w:rPr>
          <w:rFonts w:hint="eastAsia"/>
        </w:rPr>
        <w:t>々可被申付候</w:t>
      </w:r>
    </w:p>
    <w:p w:rsidR="00000000" w:rsidRDefault="00ED70B6">
      <w:pPr>
        <w:adjustRightInd/>
        <w:rPr>
          <w:rFonts w:hAnsi="Times New Roman" w:cs="Times New Roman"/>
        </w:rPr>
      </w:pPr>
      <w:r>
        <w:rPr>
          <w:rFonts w:hint="eastAsia"/>
        </w:rPr>
        <w:t>右之趣万石以上以下領分、知行、給知有之面々、并寺社之向へも不洩様可被相触候</w:t>
      </w:r>
    </w:p>
    <w:p w:rsidR="00000000" w:rsidRDefault="00ED70B6">
      <w:pPr>
        <w:wordWrap w:val="0"/>
        <w:adjustRightInd/>
        <w:jc w:val="right"/>
        <w:rPr>
          <w:rFonts w:hAnsi="Times New Roman" w:cs="Times New Roman"/>
        </w:rPr>
      </w:pPr>
      <w:r>
        <w:rPr>
          <w:rFonts w:eastAsia="A-OTF 新ゴ Pro L" w:hAnsi="Times New Roman" w:cs="A-OTF 新ゴ Pro L" w:hint="eastAsia"/>
        </w:rPr>
        <w:t>（『日本財政経済史料』第四巻）</w:t>
      </w:r>
    </w:p>
    <w:p w:rsidR="00000000" w:rsidRDefault="00ED70B6">
      <w:pPr>
        <w:adjustRightInd/>
        <w:rPr>
          <w:rFonts w:hAnsi="Times New Roman" w:cs="Times New Roman"/>
        </w:rPr>
      </w:pPr>
    </w:p>
    <w:p w:rsidR="00000000" w:rsidRDefault="00ED70B6">
      <w:pPr>
        <w:adjustRightInd/>
        <w:rPr>
          <w:rFonts w:hAnsi="Times New Roman" w:cs="Times New Roman"/>
        </w:rPr>
      </w:pPr>
    </w:p>
    <w:p w:rsidR="00000000" w:rsidRDefault="00ED70B6">
      <w:pPr>
        <w:adjustRightInd/>
        <w:rPr>
          <w:rFonts w:hAnsi="Times New Roman" w:cs="Times New Roman"/>
        </w:rPr>
      </w:pPr>
      <w:r>
        <w:rPr>
          <w:rFonts w:eastAsia="A-OTF 新ゴ Pro M" w:hAnsi="Times New Roman" w:cs="A-OTF 新ゴ Pro M" w:hint="eastAsia"/>
        </w:rPr>
        <w:lastRenderedPageBreak/>
        <w:t>№６　天保十四年（一八四三）三月　江戸の人別改め令</w:t>
      </w:r>
    </w:p>
    <w:p w:rsidR="00000000" w:rsidRDefault="00ED70B6">
      <w:pPr>
        <w:adjustRightInd/>
        <w:rPr>
          <w:rFonts w:hAnsi="Times New Roman" w:cs="Times New Roman"/>
        </w:rPr>
      </w:pPr>
    </w:p>
    <w:p w:rsidR="00000000" w:rsidRDefault="00ED70B6">
      <w:pPr>
        <w:adjustRightInd/>
        <w:rPr>
          <w:rFonts w:hAnsi="Times New Roman" w:cs="Times New Roman"/>
        </w:rPr>
      </w:pPr>
      <w:r>
        <w:rPr>
          <w:rFonts w:hint="eastAsia"/>
        </w:rPr>
        <w:t>在方之者当地江出居馴候ニ随ひ、故郷ニ立戻候念慮を絶し、其儘人別ニ加り候もの追年相増、在万人別相減候趣相聞、不可然儀ニ付、今般悉く相改不残帰郷可被　仰出処、商売等相始妻子等持候者も、一般ニ差戻ニ相成候而者、可致難渋筋ニ付、格別之　御仁恵を以、是迄年来人別ニ加り居候分ハ、帰郷之御沙汰ニハ不被及、以後取締方左之通被　仰出候</w:t>
      </w:r>
    </w:p>
    <w:p w:rsidR="00000000" w:rsidRDefault="00ED70B6">
      <w:pPr>
        <w:adjustRightInd/>
        <w:ind w:left="220" w:hanging="220"/>
        <w:rPr>
          <w:rFonts w:hAnsi="Times New Roman" w:cs="Times New Roman"/>
        </w:rPr>
      </w:pPr>
      <w:r>
        <w:rPr>
          <w:rFonts w:hint="eastAsia"/>
        </w:rPr>
        <w:t>一、在方之も</w:t>
      </w:r>
      <w:r>
        <w:rPr>
          <w:rFonts w:hint="eastAsia"/>
        </w:rPr>
        <w:t>の身上相仕舞、江戸人別ニ入候儀、自今以後決而不相成、大工・左官・木挽・杣共外職分ニ付、当分出稼之ため出府いたし、同居又者店持、或ハ奉公稼ニ出候ものハ、月限・年限等を以村役人江申立、御代官・領主・地頭江願出候得者、村役人連印、御代官所ハ手代、私領ハ家来奥書印形之免許状相渡遣候間、出府之上家主或ハ人主江差出、且何方ニ同居並奉公済いたし候旨村方江通達ニ及ひ、期月年限ニ至候ハヽ、右同様之手続相心得可申候事</w:t>
      </w:r>
    </w:p>
    <w:p w:rsidR="00000000" w:rsidRDefault="00ED70B6">
      <w:pPr>
        <w:adjustRightInd/>
        <w:ind w:left="440"/>
        <w:rPr>
          <w:rFonts w:hAnsi="Times New Roman" w:cs="Times New Roman"/>
        </w:rPr>
      </w:pPr>
      <w:r>
        <w:rPr>
          <w:rFonts w:hint="eastAsia"/>
        </w:rPr>
        <w:t>但、在方より人別入手重ニ相成候由を申唱、職人賃銀を増し、奉公人ハ給金せり上候儀等、決而致間敷候、以来男奉公之分</w:t>
      </w:r>
      <w:r>
        <w:rPr>
          <w:rFonts w:hint="eastAsia"/>
        </w:rPr>
        <w:t>ハ、武家方</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ちゆう</w:instrText>
      </w:r>
      <w:r>
        <w:rPr>
          <w:rFonts w:hAnsi="Times New Roman" w:cs="Times New Roman"/>
          <w:color w:val="auto"/>
        </w:rPr>
        <w:instrText>),</w:instrText>
      </w:r>
      <w:r>
        <w:rPr>
          <w:rFonts w:hint="eastAsia"/>
        </w:rPr>
        <w:instrText>中</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げん</w:instrText>
      </w:r>
      <w:r>
        <w:rPr>
          <w:rFonts w:hAnsi="Times New Roman" w:cs="Times New Roman"/>
          <w:color w:val="auto"/>
        </w:rPr>
        <w:instrText>),</w:instrText>
      </w:r>
      <w:r>
        <w:rPr>
          <w:rFonts w:hint="eastAsia"/>
        </w:rPr>
        <w:instrText>間</w:instrText>
      </w:r>
      <w:r>
        <w:rPr>
          <w:rFonts w:hAnsi="Times New Roman" w:cs="Times New Roman"/>
          <w:color w:val="auto"/>
        </w:rPr>
        <w:instrText>)</w:instrText>
      </w:r>
      <w:r>
        <w:rPr>
          <w:rFonts w:hAnsi="Times New Roman" w:cs="Times New Roman"/>
          <w:color w:val="auto"/>
        </w:rPr>
        <w:fldChar w:fldCharType="end"/>
      </w:r>
      <w:r>
        <w:rPr>
          <w:rFonts w:hint="eastAsia"/>
        </w:rPr>
        <w:t>・町方下男共金弐両弐分より金三両迄、女ハ壱両弐分より弐両を限り、年若幼弱之ものハ其限り無之候間、何程も給金引下ケ奉公済可致候、若相背、主人方相対之上給金増之取扱いたすにおゐてハ、吟味之上急度咎可申付候</w:t>
      </w:r>
    </w:p>
    <w:p w:rsidR="00000000" w:rsidRDefault="00ED70B6">
      <w:pPr>
        <w:adjustRightInd/>
        <w:ind w:left="220" w:hanging="220"/>
        <w:rPr>
          <w:rFonts w:hAnsi="Times New Roman" w:cs="Times New Roman"/>
        </w:rPr>
      </w:pPr>
      <w:r>
        <w:rPr>
          <w:rFonts w:hint="eastAsia"/>
        </w:rPr>
        <w:t>一、廻国修行・六部順礼等ニ罷出候もの、是迄は村役人共、或ハ菩提所寺院江相対之上、往来手形受取候由之処、以来者村役人共より御代官・領主・地頭江願出、前条之振合を以許状相渡可申事</w:t>
      </w:r>
    </w:p>
    <w:p w:rsidR="00000000" w:rsidRDefault="00ED70B6">
      <w:pPr>
        <w:adjustRightInd/>
        <w:ind w:left="220" w:hanging="220"/>
        <w:rPr>
          <w:rFonts w:hAnsi="Times New Roman" w:cs="Times New Roman"/>
        </w:rPr>
      </w:pPr>
      <w:r>
        <w:rPr>
          <w:rFonts w:hint="eastAsia"/>
        </w:rPr>
        <w:t>一、出</w:t>
      </w:r>
      <w:r>
        <w:rPr>
          <w:rFonts w:hint="eastAsia"/>
        </w:rPr>
        <w:t>家致し候者共之儀、以来無遺失所役人より御代官・領主・地頭江相願、間済之上添簡又ハ奥書可申請、且吉田・白川家陰陽師・神事舞太夫より新規門下ニ相成、又ハ百姓・町人ニ而身分相応之許状請候者ハ勿論、縦令前々より配下ニ而、神道葬祭或ハ続目許状請候筋も、其度々支配・領主等江相願、添簡又ハ奥書を以、其筋より許状可申請事</w:t>
      </w:r>
    </w:p>
    <w:p w:rsidR="00000000" w:rsidRDefault="00ED70B6">
      <w:pPr>
        <w:adjustRightInd/>
        <w:ind w:left="220" w:hanging="220"/>
        <w:rPr>
          <w:rFonts w:hAnsi="Times New Roman" w:cs="Times New Roman"/>
        </w:rPr>
      </w:pPr>
      <w:r>
        <w:rPr>
          <w:rFonts w:hint="eastAsia"/>
        </w:rPr>
        <w:t>一、在方人別改方等閑之趣相聞候、向後死亡・出生・嫁娶・出稼・奉公稼之もの共巨細相改、当人印判取之、印形改候ハヽ其段断書致し置、職分ニ付、出稼・奉公稼之もの期日・期年ニ不立戻候ハヽ、其段御代官・領主・地頭江</w:t>
      </w:r>
      <w:r>
        <w:rPr>
          <w:rFonts w:hint="eastAsia"/>
        </w:rPr>
        <w:t>訴出可申事</w:t>
      </w:r>
    </w:p>
    <w:p w:rsidR="00000000" w:rsidRDefault="00ED70B6">
      <w:pPr>
        <w:adjustRightInd/>
        <w:ind w:left="220" w:hanging="220"/>
        <w:rPr>
          <w:rFonts w:hAnsi="Times New Roman" w:cs="Times New Roman"/>
        </w:rPr>
      </w:pPr>
      <w:r>
        <w:rPr>
          <w:rFonts w:hint="eastAsia"/>
        </w:rPr>
        <w:t>一、近年御府内江入込、</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うらだな</w:instrText>
      </w:r>
      <w:r>
        <w:rPr>
          <w:rFonts w:hAnsi="Times New Roman" w:cs="Times New Roman"/>
          <w:color w:val="auto"/>
        </w:rPr>
        <w:instrText>),</w:instrText>
      </w:r>
      <w:r>
        <w:rPr>
          <w:rFonts w:hint="eastAsia"/>
        </w:rPr>
        <w:instrText>裏店</w:instrText>
      </w:r>
      <w:r>
        <w:rPr>
          <w:rFonts w:hAnsi="Times New Roman" w:cs="Times New Roman"/>
          <w:color w:val="auto"/>
        </w:rPr>
        <w:instrText>)</w:instrText>
      </w:r>
      <w:r>
        <w:rPr>
          <w:rFonts w:hAnsi="Times New Roman" w:cs="Times New Roman"/>
          <w:color w:val="auto"/>
        </w:rPr>
        <w:fldChar w:fldCharType="end"/>
      </w:r>
      <w:r>
        <w:rPr>
          <w:rFonts w:hint="eastAsia"/>
        </w:rPr>
        <w:t>等借請居候者之内ニハ、妻子等も無之、一期住同様之ものも可有之、左様之類ハ早々村方江呼戻可申事、右之趣村役人共厚相心得、勧農之趣意深切ニ申諭、村方人別相減不申様精々心附可申候、若人別改方等閑之取斗致すニおゐては、村役人共役儀取放之上、急度曲事可申付もの也</w:t>
      </w:r>
    </w:p>
    <w:p w:rsidR="00000000" w:rsidRDefault="00ED70B6">
      <w:pPr>
        <w:adjustRightInd/>
        <w:rPr>
          <w:rFonts w:hAnsi="Times New Roman" w:cs="Times New Roman"/>
        </w:rPr>
      </w:pPr>
      <w:r>
        <w:rPr>
          <w:rFonts w:hint="eastAsia"/>
        </w:rPr>
        <w:lastRenderedPageBreak/>
        <w:t>右之通可被相触候</w:t>
      </w:r>
    </w:p>
    <w:p w:rsidR="00000000" w:rsidRDefault="00ED70B6">
      <w:pPr>
        <w:adjustRightInd/>
        <w:rPr>
          <w:rFonts w:hAnsi="Times New Roman" w:cs="Times New Roman"/>
        </w:rPr>
      </w:pPr>
      <w:r>
        <w:rPr>
          <w:rFonts w:hint="eastAsia"/>
        </w:rPr>
        <w:t xml:space="preserve">　　　三月</w:t>
      </w:r>
    </w:p>
    <w:p w:rsidR="00000000" w:rsidRDefault="00ED70B6">
      <w:pPr>
        <w:wordWrap w:val="0"/>
        <w:adjustRightInd/>
        <w:jc w:val="right"/>
        <w:rPr>
          <w:rFonts w:hAnsi="Times New Roman" w:cs="Times New Roman"/>
        </w:rPr>
      </w:pPr>
      <w:r>
        <w:rPr>
          <w:rFonts w:eastAsia="A-OTF 新ゴ Pro L" w:hAnsi="Times New Roman" w:cs="A-OTF 新ゴ Pro L" w:hint="eastAsia"/>
        </w:rPr>
        <w:t>（『牧民金鑑』下巻）</w:t>
      </w:r>
    </w:p>
    <w:p w:rsidR="00000000" w:rsidRDefault="00ED70B6">
      <w:pPr>
        <w:adjustRightInd/>
        <w:rPr>
          <w:rFonts w:hAnsi="Times New Roman" w:cs="Times New Roman"/>
        </w:rPr>
      </w:pPr>
    </w:p>
    <w:p w:rsidR="00000000" w:rsidRDefault="00ED70B6">
      <w:pPr>
        <w:adjustRightInd/>
        <w:rPr>
          <w:rFonts w:hAnsi="Times New Roman" w:cs="Times New Roman"/>
        </w:rPr>
      </w:pPr>
    </w:p>
    <w:p w:rsidR="00000000" w:rsidRDefault="00ED70B6">
      <w:pPr>
        <w:adjustRightInd/>
        <w:ind w:left="220" w:hanging="220"/>
        <w:rPr>
          <w:rFonts w:hAnsi="Times New Roman" w:cs="Times New Roman"/>
        </w:rPr>
      </w:pPr>
      <w:r>
        <w:rPr>
          <w:rFonts w:eastAsia="A-OTF 新ゴ Pro M" w:hAnsi="Times New Roman" w:cs="A-OTF 新ゴ Pro M" w:hint="eastAsia"/>
        </w:rPr>
        <w:t>№７　天保十四年（一八四三）六月　御料所改革につき幕府代官へ申し渡し</w:t>
      </w:r>
    </w:p>
    <w:p w:rsidR="00000000" w:rsidRDefault="00ED70B6">
      <w:pPr>
        <w:adjustRightInd/>
        <w:rPr>
          <w:rFonts w:hAnsi="Times New Roman" w:cs="Times New Roman"/>
        </w:rPr>
      </w:pPr>
    </w:p>
    <w:p w:rsidR="00000000" w:rsidRDefault="00ED70B6">
      <w:pPr>
        <w:adjustRightInd/>
        <w:rPr>
          <w:rFonts w:hAnsi="Times New Roman" w:cs="Times New Roman"/>
        </w:rPr>
      </w:pPr>
      <w:r>
        <w:rPr>
          <w:rFonts w:hint="eastAsia"/>
        </w:rPr>
        <w:t xml:space="preserve">　　　　申　渡</w:t>
      </w:r>
    </w:p>
    <w:p w:rsidR="00000000" w:rsidRDefault="00ED70B6">
      <w:pPr>
        <w:adjustRightInd/>
        <w:ind w:left="220"/>
        <w:rPr>
          <w:rFonts w:hAnsi="Times New Roman" w:cs="Times New Roman"/>
        </w:rPr>
      </w:pPr>
      <w:r>
        <w:rPr>
          <w:rFonts w:hint="eastAsia"/>
        </w:rPr>
        <w:t>各儀は、御人撰</w:t>
      </w:r>
      <w:r>
        <w:rPr>
          <w:rFonts w:hint="eastAsia"/>
        </w:rPr>
        <w:t>を以御代官被仰付候ニ付、其詮無之候而は不相叶儀ニ有之、前々被仰渡之趣相守候儀は勿論、手附・手代ともも、廉潔成もの相撰、取締方行届、惣而御受納疎略無之儀とは存候得とも、御改正之際ニ付、当卯より一際出精、古来之御取箇ニ相復候様可被取扱候、いつれも陣屋詰被仰付候上は、万事手軽ニ致し、村入用不相掛儀を第一と致し、時々開村、村柄之盛衰はもちろん、取締向等自身世話致し、検見以前、本田畑、新田畑、荒地起返場、見取場所、其外切添、切開可相成場所、亦は免上、本免入等可相成場所々々、悉く見分いたし置、御手抜無之様御取箇附被致、</w:t>
      </w:r>
      <w:r>
        <w:rPr>
          <w:rFonts w:hint="eastAsia"/>
        </w:rPr>
        <w:t>手附、手代共へ為任候儀等、かたく被致間敷候、尤御益筋之儀ニ付、存寄之儀も有之候ハヽ、申立候様可被致候、別紙申渡之廉々、精々遂吟味候様可被致候</w:t>
      </w:r>
    </w:p>
    <w:p w:rsidR="00000000" w:rsidRDefault="00ED70B6">
      <w:pPr>
        <w:adjustRightInd/>
        <w:rPr>
          <w:rFonts w:hAnsi="Times New Roman" w:cs="Times New Roman"/>
        </w:rPr>
      </w:pPr>
      <w:r>
        <w:rPr>
          <w:rFonts w:hint="eastAsia"/>
        </w:rPr>
        <w:t>右は越前守殿御沙汰ニ付申渡候条、御取箇筋之儀、前々度々申渡有之候得共、貢兼候、若是迄之ことく等閑ニも成行候ニおいては、其時期ニ寄、急度可被仰付条、右は勿論手附・手代共江も兼々厚く可被申渡候</w:t>
      </w:r>
    </w:p>
    <w:p w:rsidR="00000000" w:rsidRDefault="00ED70B6">
      <w:pPr>
        <w:adjustRightInd/>
        <w:rPr>
          <w:rFonts w:hAnsi="Times New Roman" w:cs="Times New Roman"/>
        </w:rPr>
      </w:pPr>
      <w:r>
        <w:rPr>
          <w:rFonts w:hint="eastAsia"/>
        </w:rPr>
        <w:t xml:space="preserve">　　卯六月</w:t>
      </w:r>
    </w:p>
    <w:p w:rsidR="00000000" w:rsidRDefault="00ED70B6">
      <w:pPr>
        <w:wordWrap w:val="0"/>
        <w:adjustRightInd/>
        <w:jc w:val="right"/>
        <w:rPr>
          <w:rFonts w:hAnsi="Times New Roman" w:cs="Times New Roman"/>
        </w:rPr>
      </w:pPr>
      <w:r>
        <w:rPr>
          <w:rFonts w:hint="eastAsia"/>
        </w:rPr>
        <w:t>（『幕末御触書集成』第二巻　№一七六三）</w:t>
      </w:r>
    </w:p>
    <w:p w:rsidR="00000000" w:rsidRDefault="00ED70B6">
      <w:pPr>
        <w:adjustRightInd/>
        <w:ind w:left="220" w:hanging="220"/>
        <w:rPr>
          <w:rFonts w:hAnsi="Times New Roman" w:cs="Times New Roman"/>
        </w:rPr>
      </w:pPr>
      <w:r>
        <w:rPr>
          <w:rFonts w:hAnsi="Times New Roman" w:cs="Times New Roman"/>
          <w:color w:val="auto"/>
          <w:sz w:val="24"/>
          <w:szCs w:val="24"/>
        </w:rPr>
        <w:br w:type="column"/>
      </w:r>
      <w:r>
        <w:rPr>
          <w:rFonts w:eastAsia="A-OTF 新ゴ Pro M" w:hAnsi="Times New Roman" w:cs="A-OTF 新ゴ Pro M" w:hint="eastAsia"/>
        </w:rPr>
        <w:lastRenderedPageBreak/>
        <w:t>№８　天保十四年（一八四三）八月　江戸城・大坂城十里四方上知につき老中水野忠邦口達書き取り写</w:t>
      </w:r>
    </w:p>
    <w:p w:rsidR="00000000" w:rsidRDefault="00ED70B6">
      <w:pPr>
        <w:adjustRightInd/>
        <w:rPr>
          <w:rFonts w:hAnsi="Times New Roman" w:cs="Times New Roman"/>
        </w:rPr>
      </w:pPr>
    </w:p>
    <w:p w:rsidR="00000000" w:rsidRDefault="00ED70B6">
      <w:pPr>
        <w:adjustRightInd/>
        <w:rPr>
          <w:rFonts w:hAnsi="Times New Roman" w:cs="Times New Roman"/>
        </w:rPr>
      </w:pPr>
      <w:r>
        <w:rPr>
          <w:rFonts w:hint="eastAsia"/>
        </w:rPr>
        <w:t xml:space="preserve">　　　　水野越前守殿御渡候御</w:t>
      </w:r>
      <w:r>
        <w:rPr>
          <w:rFonts w:hint="eastAsia"/>
        </w:rPr>
        <w:t>口達之趣書取之写</w:t>
      </w:r>
    </w:p>
    <w:p w:rsidR="00000000" w:rsidRDefault="00ED70B6">
      <w:pPr>
        <w:adjustRightInd/>
        <w:rPr>
          <w:rFonts w:hAnsi="Times New Roman" w:cs="Times New Roman"/>
        </w:rPr>
      </w:pPr>
      <w:r>
        <w:rPr>
          <w:rFonts w:hint="eastAsia"/>
        </w:rPr>
        <w:t>御料所之内薄地多御収納免合相劣、殊に近年品々之御用途</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さし</w:instrText>
      </w:r>
      <w:r>
        <w:rPr>
          <w:rFonts w:hAnsi="Times New Roman" w:cs="Times New Roman"/>
          <w:color w:val="auto"/>
        </w:rPr>
        <w:instrText>),</w:instrText>
      </w:r>
      <w:r>
        <w:rPr>
          <w:rFonts w:hint="eastAsia"/>
        </w:rPr>
        <w:instrText>差</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つどい</w:instrText>
      </w:r>
      <w:r>
        <w:rPr>
          <w:rFonts w:hAnsi="Times New Roman" w:cs="Times New Roman"/>
          <w:color w:val="auto"/>
        </w:rPr>
        <w:instrText>),</w:instrText>
      </w:r>
      <w:r>
        <w:rPr>
          <w:rFonts w:hint="eastAsia"/>
        </w:rPr>
        <w:instrText>湊</w:instrText>
      </w:r>
      <w:r>
        <w:rPr>
          <w:rFonts w:hAnsi="Times New Roman" w:cs="Times New Roman"/>
          <w:color w:val="auto"/>
        </w:rPr>
        <w:instrText>)</w:instrText>
      </w:r>
      <w:r>
        <w:rPr>
          <w:rFonts w:hAnsi="Times New Roman" w:cs="Times New Roman"/>
          <w:color w:val="auto"/>
        </w:rPr>
        <w:fldChar w:fldCharType="end"/>
      </w:r>
      <w:r>
        <w:rPr>
          <w:rFonts w:hint="eastAsia"/>
        </w:rPr>
        <w:t>候折柄に候得共、厚御趣意を以御勝手向に相響候儀をも不被為厭、御貸附金御仕法替并十組問屋之内運上・冥加之類若干免除被仰出、都て上を損じて下を益候御仁政、上代に不恥美事と一統難有奉存候、然る処銘々領分に高免之土地と有之候は畢竟神祖盛慮を以封建之制度確乎と相定り、其上御代々之御恩沢にて加地等頂戴候得共、御治世後間も無之時被分封、</w:t>
      </w:r>
      <w:r>
        <w:rPr>
          <w:rFonts w:hint="eastAsia"/>
        </w:rPr>
        <w:t>又は</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そう</w:instrText>
      </w:r>
      <w:r>
        <w:rPr>
          <w:rFonts w:hAnsi="Times New Roman" w:cs="Times New Roman"/>
          <w:color w:val="auto"/>
        </w:rPr>
        <w:instrText>),</w:instrText>
      </w:r>
      <w:r>
        <w:rPr>
          <w:rFonts w:hint="eastAsia"/>
        </w:rPr>
        <w:instrText>倉</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りん</w:instrText>
      </w:r>
      <w:r>
        <w:rPr>
          <w:rFonts w:hAnsi="Times New Roman" w:cs="Times New Roman"/>
          <w:color w:val="auto"/>
        </w:rPr>
        <w:instrText>),</w:instrText>
      </w:r>
      <w:r>
        <w:rPr>
          <w:rFonts w:hint="eastAsia"/>
        </w:rPr>
        <w:instrText>廩</w:instrText>
      </w:r>
      <w:r>
        <w:rPr>
          <w:rFonts w:hAnsi="Times New Roman" w:cs="Times New Roman"/>
          <w:color w:val="auto"/>
        </w:rPr>
        <w:instrText>)</w:instrText>
      </w:r>
      <w:r>
        <w:rPr>
          <w:rFonts w:hAnsi="Times New Roman" w:cs="Times New Roman"/>
          <w:color w:val="auto"/>
        </w:rPr>
        <w:fldChar w:fldCharType="end"/>
      </w:r>
      <w:r>
        <w:rPr>
          <w:rFonts w:hint="eastAsia"/>
        </w:rPr>
        <w:t>充実之節被恩賜候儀にて、其後移封等により増減有之候ても、当時御料所より私領方之高免之土地多く有之候は不都合之儀と奉存候、</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たとい</w:instrText>
      </w:r>
      <w:r>
        <w:rPr>
          <w:rFonts w:hAnsi="Times New Roman" w:cs="Times New Roman"/>
          <w:color w:val="auto"/>
        </w:rPr>
        <w:instrText>),</w:instrText>
      </w:r>
      <w:r>
        <w:rPr>
          <w:rFonts w:hint="eastAsia"/>
        </w:rPr>
        <w:instrText>仮令</w:instrText>
      </w:r>
      <w:r>
        <w:rPr>
          <w:rFonts w:hAnsi="Times New Roman" w:cs="Times New Roman"/>
          <w:color w:val="auto"/>
        </w:rPr>
        <w:instrText>)</w:instrText>
      </w:r>
      <w:r>
        <w:rPr>
          <w:rFonts w:hAnsi="Times New Roman" w:cs="Times New Roman"/>
          <w:color w:val="auto"/>
        </w:rPr>
        <w:fldChar w:fldCharType="end"/>
      </w:r>
      <w:r>
        <w:rPr>
          <w:rFonts w:hint="eastAsia"/>
        </w:rPr>
        <w:t>如何様之御由緒を以被下、又は家祖ども武功等にて頂戴候領知に候共、加削は当御代思召次第之処、右御由緒等を彼是申立候者事態を不弁に相当り、殊に銘々数代御鴻恩を蒙居御勝手向之儀は</w:t>
      </w:r>
      <w:r>
        <w:rPr>
          <w:rFonts w:hAnsi="Times New Roman" w:cs="Times New Roman"/>
          <w:color w:val="auto"/>
        </w:rPr>
        <w:fldChar w:fldCharType="begin"/>
      </w:r>
      <w:r>
        <w:rPr>
          <w:rFonts w:hAnsi="Times New Roman" w:cs="Times New Roman"/>
          <w:color w:val="auto"/>
        </w:rPr>
        <w:instrText xml:space="preserve"> eq \o\ad(\s\</w:instrText>
      </w:r>
      <w:r>
        <w:rPr>
          <w:rFonts w:hAnsi="Times New Roman" w:cs="Times New Roman"/>
          <w:color w:val="auto"/>
        </w:rPr>
        <w:instrText>up 10(</w:instrText>
      </w:r>
      <w:r>
        <w:rPr>
          <w:rFonts w:hAnsi="Times New Roman" w:hint="eastAsia"/>
          <w:color w:val="auto"/>
          <w:sz w:val="11"/>
          <w:szCs w:val="11"/>
        </w:rPr>
        <w:instrText>ごう</w:instrText>
      </w:r>
      <w:r>
        <w:rPr>
          <w:rFonts w:hAnsi="Times New Roman" w:cs="Times New Roman"/>
          <w:color w:val="auto"/>
        </w:rPr>
        <w:instrText>),</w:instrText>
      </w:r>
      <w:r>
        <w:rPr>
          <w:rFonts w:hint="eastAsia"/>
        </w:rPr>
        <w:instrText>毫</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はつ</w:instrText>
      </w:r>
      <w:r>
        <w:rPr>
          <w:rFonts w:hAnsi="Times New Roman" w:cs="Times New Roman"/>
          <w:color w:val="auto"/>
        </w:rPr>
        <w:instrText>),</w:instrText>
      </w:r>
      <w:r>
        <w:rPr>
          <w:rFonts w:hint="eastAsia"/>
        </w:rPr>
        <w:instrText>髪</w:instrText>
      </w:r>
      <w:r>
        <w:rPr>
          <w:rFonts w:hAnsi="Times New Roman" w:cs="Times New Roman"/>
          <w:color w:val="auto"/>
        </w:rPr>
        <w:instrText>)</w:instrText>
      </w:r>
      <w:r>
        <w:rPr>
          <w:rFonts w:hAnsi="Times New Roman" w:cs="Times New Roman"/>
          <w:color w:val="auto"/>
        </w:rPr>
        <w:fldChar w:fldCharType="end"/>
      </w:r>
      <w:r>
        <w:rPr>
          <w:rFonts w:hint="eastAsia"/>
        </w:rPr>
        <w:t>不顧、収納多分有之候を一己の余潤とのみ心得候筋は有間敷事に候、元来家族・奴僕之扶助</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か</w:instrText>
      </w:r>
      <w:r>
        <w:rPr>
          <w:rFonts w:hAnsi="Times New Roman" w:cs="Times New Roman"/>
          <w:color w:val="auto"/>
        </w:rPr>
        <w:instrText>),</w:instrText>
      </w:r>
      <w:r>
        <w:rPr>
          <w:rFonts w:hint="eastAsia"/>
        </w:rPr>
        <w:instrText>可</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なり</w:instrText>
      </w:r>
      <w:r>
        <w:rPr>
          <w:rFonts w:hAnsi="Times New Roman" w:cs="Times New Roman"/>
          <w:color w:val="auto"/>
        </w:rPr>
        <w:instrText>),</w:instrText>
      </w:r>
      <w:r>
        <w:rPr>
          <w:rFonts w:hint="eastAsia"/>
        </w:rPr>
        <w:instrText>也</w:instrText>
      </w:r>
      <w:r>
        <w:rPr>
          <w:rFonts w:hAnsi="Times New Roman" w:cs="Times New Roman"/>
          <w:color w:val="auto"/>
        </w:rPr>
        <w:instrText>)</w:instrText>
      </w:r>
      <w:r>
        <w:rPr>
          <w:rFonts w:hAnsi="Times New Roman" w:cs="Times New Roman"/>
          <w:color w:val="auto"/>
        </w:rPr>
        <w:fldChar w:fldCharType="end"/>
      </w:r>
      <w:r>
        <w:rPr>
          <w:rFonts w:hint="eastAsia"/>
        </w:rPr>
        <w:t>出来、御軍役高並相勤候得ば事足候儀にて、既に享保度は上米も被仰付候処、此節右横之御沙汰無之を能事と心得、黙々己之利を固執仕候者人臣之分とは難申、彼是</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きようく</w:instrText>
      </w:r>
      <w:r>
        <w:rPr>
          <w:rFonts w:hAnsi="Times New Roman" w:cs="Times New Roman"/>
          <w:color w:val="auto"/>
        </w:rPr>
        <w:instrText>),</w:instrText>
      </w:r>
      <w:r>
        <w:rPr>
          <w:rFonts w:hint="eastAsia"/>
        </w:rPr>
        <w:instrText>恐懼</w:instrText>
      </w:r>
      <w:r>
        <w:rPr>
          <w:rFonts w:hAnsi="Times New Roman" w:cs="Times New Roman"/>
          <w:color w:val="auto"/>
        </w:rPr>
        <w:instrText>)</w:instrText>
      </w:r>
      <w:r>
        <w:rPr>
          <w:rFonts w:hAnsi="Times New Roman" w:cs="Times New Roman"/>
          <w:color w:val="auto"/>
        </w:rPr>
        <w:fldChar w:fldCharType="end"/>
      </w:r>
      <w:r>
        <w:rPr>
          <w:rFonts w:hint="eastAsia"/>
        </w:rPr>
        <w:t>無限候間、何</w:t>
      </w:r>
      <w:r>
        <w:rPr>
          <w:rFonts w:hint="eastAsia"/>
        </w:rPr>
        <w:t>とか願方も可有之哉と含居候処、幸此度江戸・大坂最寄為御取締上地被仰付候、右領分其余飛地之領分にも高免之場所も有之、御沙汰次第差上、代地之儀如何様にても不苦候得共、三ツ五分より宜敷場所にては折角上地相願候詮も無之候間、御定之通三ツ五分に不過土地被下候得ば難有御安心可仕候、偏に神祖封建之盛慮は不及申、御代々守成又は更張之御経営故、銘々無量之御徳沢に浴申候事、聊之代知等にて奉酬とては無之候得共、区々之</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せい</w:instrText>
      </w:r>
      <w:r>
        <w:rPr>
          <w:rFonts w:hAnsi="Times New Roman" w:cs="Times New Roman"/>
          <w:color w:val="auto"/>
        </w:rPr>
        <w:instrText>),</w:instrText>
      </w:r>
      <w:r>
        <w:rPr>
          <w:rFonts w:hint="eastAsia"/>
        </w:rPr>
        <w:instrText>誠</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こん</w:instrText>
      </w:r>
      <w:r>
        <w:rPr>
          <w:rFonts w:hAnsi="Times New Roman" w:cs="Times New Roman"/>
          <w:color w:val="auto"/>
        </w:rPr>
        <w:instrText>),</w:instrText>
      </w:r>
      <w:r>
        <w:rPr>
          <w:rFonts w:hint="eastAsia"/>
        </w:rPr>
        <w:instrText>悃</w:instrText>
      </w:r>
      <w:r>
        <w:rPr>
          <w:rFonts w:hAnsi="Times New Roman" w:cs="Times New Roman"/>
          <w:color w:val="auto"/>
        </w:rPr>
        <w:instrText>)</w:instrText>
      </w:r>
      <w:r>
        <w:rPr>
          <w:rFonts w:hAnsi="Times New Roman" w:cs="Times New Roman"/>
          <w:color w:val="auto"/>
        </w:rPr>
        <w:fldChar w:fldCharType="end"/>
      </w:r>
      <w:r>
        <w:rPr>
          <w:rFonts w:hint="eastAsia"/>
        </w:rPr>
        <w:t>御許容被成下候ば難有仕合奉存候</w:t>
      </w:r>
    </w:p>
    <w:p w:rsidR="00000000" w:rsidRDefault="00ED70B6">
      <w:pPr>
        <w:adjustRightInd/>
        <w:rPr>
          <w:rFonts w:hAnsi="Times New Roman" w:cs="Times New Roman"/>
        </w:rPr>
      </w:pPr>
      <w:r>
        <w:rPr>
          <w:rFonts w:hint="eastAsia"/>
        </w:rPr>
        <w:t>右之通越前守・大炊頭・備中守相願候処、兼々諸臣迷惑之筋は深被為厭候御趣意に候得共、此度江戸・大坂御城最寄上知被仰付候は、御損益に関係候儀には無之、従来御規定之領知割追々紛乱候に付、全為御取締無拠被仰付、実は御不本意之儀被思召候事故、右願之趣下にては廉潔之儀に候得共、被為於上候ては、</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しゆう</w:instrText>
      </w:r>
      <w:r>
        <w:rPr>
          <w:rFonts w:hAnsi="Times New Roman" w:cs="Times New Roman"/>
          <w:color w:val="auto"/>
        </w:rPr>
        <w:instrText>),</w:instrText>
      </w:r>
      <w:r>
        <w:rPr>
          <w:rFonts w:hint="eastAsia"/>
        </w:rPr>
        <w:instrText>聚</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れん</w:instrText>
      </w:r>
      <w:r>
        <w:rPr>
          <w:rFonts w:hAnsi="Times New Roman" w:cs="Times New Roman"/>
          <w:color w:val="auto"/>
        </w:rPr>
        <w:instrText>),</w:instrText>
      </w:r>
      <w:r>
        <w:rPr>
          <w:rFonts w:hint="eastAsia"/>
        </w:rPr>
        <w:instrText>斂</w:instrText>
      </w:r>
      <w:r>
        <w:rPr>
          <w:rFonts w:hAnsi="Times New Roman" w:cs="Times New Roman"/>
          <w:color w:val="auto"/>
        </w:rPr>
        <w:instrText>)</w:instrText>
      </w:r>
      <w:r>
        <w:rPr>
          <w:rFonts w:hAnsi="Times New Roman" w:cs="Times New Roman"/>
          <w:color w:val="auto"/>
        </w:rPr>
        <w:fldChar w:fldCharType="end"/>
      </w:r>
      <w:r>
        <w:rPr>
          <w:rFonts w:hint="eastAsia"/>
        </w:rPr>
        <w:t>之御処置にも相当、思召には甚以不相叶候問、右之願は不被遊御許容旨にて別段品々難</w:t>
      </w:r>
      <w:r>
        <w:rPr>
          <w:rFonts w:hint="eastAsia"/>
        </w:rPr>
        <w:t>有御沙汰事ども有之、誠以</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かんきゆうめいかん</w:instrText>
      </w:r>
      <w:r>
        <w:rPr>
          <w:rFonts w:hAnsi="Times New Roman" w:cs="Times New Roman"/>
          <w:color w:val="auto"/>
        </w:rPr>
        <w:instrText>),</w:instrText>
      </w:r>
      <w:r>
        <w:rPr>
          <w:rFonts w:hint="eastAsia"/>
        </w:rPr>
        <w:instrText>感泣銘肝</w:instrText>
      </w:r>
      <w:r>
        <w:rPr>
          <w:rFonts w:hAnsi="Times New Roman" w:cs="Times New Roman"/>
          <w:color w:val="auto"/>
        </w:rPr>
        <w:instrText>)</w:instrText>
      </w:r>
      <w:r>
        <w:rPr>
          <w:rFonts w:hAnsi="Times New Roman" w:cs="Times New Roman"/>
          <w:color w:val="auto"/>
        </w:rPr>
        <w:fldChar w:fldCharType="end"/>
      </w:r>
      <w:r>
        <w:rPr>
          <w:rFonts w:hint="eastAsia"/>
        </w:rPr>
        <w:t>之至候、乍併御許容無之は人君之道を被為尽候訳に候、臣下之身に取候ては愈抽忠誠可申筈之処、難有御沙汰を蒙候迚、御時節柄御料より</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こう</w:instrText>
      </w:r>
      <w:r>
        <w:rPr>
          <w:rFonts w:hAnsi="Times New Roman" w:cs="Times New Roman"/>
          <w:color w:val="auto"/>
        </w:rPr>
        <w:instrText>),</w:instrText>
      </w:r>
      <w:r>
        <w:rPr>
          <w:rFonts w:hint="eastAsia"/>
        </w:rPr>
        <w:instrText>膏</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ゆ</w:instrText>
      </w:r>
      <w:r>
        <w:rPr>
          <w:rFonts w:hAnsi="Times New Roman" w:cs="Times New Roman"/>
          <w:color w:val="auto"/>
        </w:rPr>
        <w:instrText>),</w:instrText>
      </w:r>
      <w:r>
        <w:rPr>
          <w:rFonts w:hint="eastAsia"/>
        </w:rPr>
        <w:instrText>腴</w:instrText>
      </w:r>
      <w:r>
        <w:rPr>
          <w:rFonts w:hAnsi="Times New Roman" w:cs="Times New Roman"/>
          <w:color w:val="auto"/>
        </w:rPr>
        <w:instrText>)</w:instrText>
      </w:r>
      <w:r>
        <w:rPr>
          <w:rFonts w:hAnsi="Times New Roman" w:cs="Times New Roman"/>
          <w:color w:val="auto"/>
        </w:rPr>
        <w:fldChar w:fldCharType="end"/>
      </w:r>
      <w:r>
        <w:rPr>
          <w:rFonts w:hint="eastAsia"/>
        </w:rPr>
        <w:t>之土地居然領地罷在候は如何にも不相当之筋と被存、何分安じ不申に付、尚又申談高免之場所差上度は素願に候、打砕候得ば此外にも品々相含候微意は、御損益を計又は私之誉聞を求候</w:t>
      </w:r>
      <w:r>
        <w:rPr>
          <w:rFonts w:hint="eastAsia"/>
        </w:rPr>
        <w:t>儀には無之、国家之御為と存込候次第、委細再願書に建白いたし候通に有之、殊に両大城傍近のみ御料所に被仰出候得共、諸大名其外飛地之分纔</w:t>
      </w:r>
      <w:r>
        <w:rPr>
          <w:rFonts w:hint="eastAsia"/>
        </w:rPr>
        <w:lastRenderedPageBreak/>
        <w:t>平常之用向弁候迄之家来差置、甚手薄に有之、且民情も自然疎遠にて万端如城附には行届不申候間、飛地之分不残城附領地並之免合にて一纏に被仰付候得ば、御趣意にも相当、銘々持高丈之取締出来、安心之儀に候旨申上候処、件々之旨趣委敷被為聞召分、折角之存込にて再願之上は可被遊御聞届旨被仰出候、微忠之赤心相達、誠以難有次第に候、若年寄衆・御側衆も同様願之趣入御聞候処、是又御許容に相成候、此度上知被</w:t>
      </w:r>
      <w:r>
        <w:rPr>
          <w:rFonts w:hint="eastAsia"/>
        </w:rPr>
        <w:t>仰付候面々も</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えき</w:instrText>
      </w:r>
      <w:r>
        <w:rPr>
          <w:rFonts w:hAnsi="Times New Roman" w:cs="Times New Roman"/>
          <w:color w:val="auto"/>
        </w:rPr>
        <w:instrText>),</w:instrText>
      </w:r>
      <w:r>
        <w:rPr>
          <w:rFonts w:hint="eastAsia"/>
        </w:rPr>
        <w:instrText>奕</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せい</w:instrText>
      </w:r>
      <w:r>
        <w:rPr>
          <w:rFonts w:hAnsi="Times New Roman" w:cs="Times New Roman"/>
          <w:color w:val="auto"/>
        </w:rPr>
        <w:instrText>),</w:instrText>
      </w:r>
      <w:r>
        <w:rPr>
          <w:rFonts w:hint="eastAsia"/>
        </w:rPr>
        <w:instrText>世</w:instrText>
      </w:r>
      <w:r>
        <w:rPr>
          <w:rFonts w:hAnsi="Times New Roman" w:cs="Times New Roman"/>
          <w:color w:val="auto"/>
        </w:rPr>
        <w:instrText>)</w:instrText>
      </w:r>
      <w:r>
        <w:rPr>
          <w:rFonts w:hAnsi="Times New Roman" w:cs="Times New Roman"/>
          <w:color w:val="auto"/>
        </w:rPr>
        <w:fldChar w:fldCharType="end"/>
      </w:r>
      <w:r>
        <w:rPr>
          <w:rFonts w:hint="eastAsia"/>
        </w:rPr>
        <w:t>之御鴻恩奉報度誠心は同様の事と存候得共、一己之勝手都合のみに</w:t>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こう</w:instrText>
      </w:r>
      <w:r>
        <w:rPr>
          <w:rFonts w:hAnsi="Times New Roman" w:cs="Times New Roman"/>
          <w:color w:val="auto"/>
        </w:rPr>
        <w:instrText>),</w:instrText>
      </w:r>
      <w:r>
        <w:rPr>
          <w:rFonts w:hint="eastAsia"/>
        </w:rPr>
        <w:instrText>拘</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 xml:space="preserve"> eq \o\ad(\s\up 10(</w:instrText>
      </w:r>
      <w:r>
        <w:rPr>
          <w:rFonts w:hAnsi="Times New Roman" w:hint="eastAsia"/>
          <w:color w:val="auto"/>
          <w:sz w:val="11"/>
          <w:szCs w:val="11"/>
        </w:rPr>
        <w:instrText>れん</w:instrText>
      </w:r>
      <w:r>
        <w:rPr>
          <w:rFonts w:hAnsi="Times New Roman" w:cs="Times New Roman"/>
          <w:color w:val="auto"/>
        </w:rPr>
        <w:instrText>),</w:instrText>
      </w:r>
      <w:r>
        <w:rPr>
          <w:rFonts w:hint="eastAsia"/>
        </w:rPr>
        <w:instrText>攣</w:instrText>
      </w:r>
      <w:r>
        <w:rPr>
          <w:rFonts w:hAnsi="Times New Roman" w:cs="Times New Roman"/>
          <w:color w:val="auto"/>
        </w:rPr>
        <w:instrText>)</w:instrText>
      </w:r>
      <w:r>
        <w:rPr>
          <w:rFonts w:hAnsi="Times New Roman" w:cs="Times New Roman"/>
          <w:color w:val="auto"/>
        </w:rPr>
        <w:fldChar w:fldCharType="end"/>
      </w:r>
      <w:r>
        <w:rPr>
          <w:rFonts w:hint="eastAsia"/>
        </w:rPr>
        <w:t>いたし、異存之輩も候はゞ被申出候様無急度可被達候</w:t>
      </w:r>
    </w:p>
    <w:p w:rsidR="00ED70B6" w:rsidRDefault="00ED70B6">
      <w:pPr>
        <w:wordWrap w:val="0"/>
        <w:adjustRightInd/>
        <w:jc w:val="right"/>
        <w:rPr>
          <w:rFonts w:hAnsi="Times New Roman" w:cs="Times New Roman"/>
        </w:rPr>
      </w:pPr>
      <w:r>
        <w:rPr>
          <w:rFonts w:eastAsia="A-OTF 新ゴ Pro L" w:hAnsi="Times New Roman" w:cs="A-OTF 新ゴ Pro L" w:hint="eastAsia"/>
        </w:rPr>
        <w:t>（『日本財政経済史料』第三巻）</w:t>
      </w:r>
    </w:p>
    <w:sectPr w:rsidR="00ED70B6">
      <w:headerReference w:type="default" r:id="rId6"/>
      <w:footerReference w:type="default" r:id="rId7"/>
      <w:type w:val="continuous"/>
      <w:pgSz w:w="16838" w:h="11906" w:orient="landscape"/>
      <w:pgMar w:top="1418" w:right="1418" w:bottom="1418" w:left="1418" w:header="720" w:footer="720" w:gutter="0"/>
      <w:cols w:space="720"/>
      <w:noEndnote/>
      <w:textDirection w:val="tbRl"/>
      <w:docGrid w:type="linesAndChar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B6" w:rsidRDefault="00ED70B6">
      <w:r>
        <w:separator/>
      </w:r>
    </w:p>
  </w:endnote>
  <w:endnote w:type="continuationSeparator" w:id="0">
    <w:p w:rsidR="00ED70B6" w:rsidRDefault="00E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新ゴ Pro M">
    <w:panose1 w:val="020B0500000000000000"/>
    <w:charset w:val="80"/>
    <w:family w:val="swiss"/>
    <w:notTrueType/>
    <w:pitch w:val="variable"/>
    <w:sig w:usb0="A00002FF" w:usb1="68C7FEFF" w:usb2="00000012" w:usb3="00000000" w:csb0="00020005" w:csb1="00000000"/>
  </w:font>
  <w:font w:name="A-OTF 新ゴ Pro L">
    <w:panose1 w:val="020B0300000000000000"/>
    <w:charset w:val="80"/>
    <w:family w:val="swiss"/>
    <w:notTrueType/>
    <w:pitch w:val="variable"/>
    <w:sig w:usb0="A00002FF"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70B6">
    <w:pPr>
      <w:framePr w:wrap="auto" w:vAnchor="text" w:hAnchor="margin" w:y="1"/>
      <w:adjustRightInd/>
      <w:rPr>
        <w:rFonts w:hAnsi="Times New Roman" w:cs="Times New Roman"/>
      </w:rPr>
    </w:pPr>
    <w:r>
      <w:fldChar w:fldCharType="begin"/>
    </w:r>
    <w:r>
      <w:instrText>page \* MERGEFORMAT</w:instrText>
    </w:r>
    <w:r>
      <w:fldChar w:fldCharType="separate"/>
    </w:r>
    <w:r w:rsidR="00183A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B6" w:rsidRDefault="00ED70B6">
      <w:r>
        <w:rPr>
          <w:rFonts w:hAnsi="Times New Roman" w:cs="Times New Roman"/>
          <w:color w:val="auto"/>
          <w:sz w:val="2"/>
          <w:szCs w:val="2"/>
        </w:rPr>
        <w:continuationSeparator/>
      </w:r>
    </w:p>
  </w:footnote>
  <w:footnote w:type="continuationSeparator" w:id="0">
    <w:p w:rsidR="00ED70B6" w:rsidRDefault="00ED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70B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335.9pt;margin-top:212.6pt;width:170.1pt;height:170.1pt;rotation:-45;z-index:1;mso-position-horizontal-relative:page;mso-position-vertical-relative:page" o:allowincell="f" fillcolor="red" stroked="f">
          <v:fill opacity=".5"/>
          <v:shadow color="#868686"/>
          <v:textpath style="font-family:&quot;A-OTF リュウミン Pro L-KL&quot;;font-size:105pt;v-text-reverse:t;v-text-kern:t" trim="t" fitpath="t"/>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80"/>
  <w:hyphenationZone w:val="0"/>
  <w:drawingGridHorizontalSpacing w:val="1"/>
  <w:drawingGridVerticalSpacing w:val="4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ADA"/>
    <w:rsid w:val="00183ADA"/>
    <w:rsid w:val="00ED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D9C9C82B-6DC2-4EFE-B690-D0B21D55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1203</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omikun@live.jp</dc:creator>
  <cp:keywords/>
  <dc:description/>
  <cp:lastModifiedBy>馬場弘臣</cp:lastModifiedBy>
  <cp:revision>2</cp:revision>
  <dcterms:created xsi:type="dcterms:W3CDTF">2017-04-11T15:13:00Z</dcterms:created>
  <dcterms:modified xsi:type="dcterms:W3CDTF">2017-04-11T15:13:00Z</dcterms:modified>
</cp:coreProperties>
</file>